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64FD" w14:textId="77777777" w:rsidR="002C1552" w:rsidRPr="00F33F72" w:rsidRDefault="002C1552" w:rsidP="002C1552">
      <w:pPr>
        <w:pStyle w:val="Title"/>
      </w:pPr>
      <w:r>
        <w:t>SWO</w:t>
      </w:r>
      <w:r w:rsidRPr="00F33F72">
        <w:t>T Analysis Worksheet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5220"/>
        <w:gridCol w:w="5310"/>
      </w:tblGrid>
      <w:tr w:rsidR="002C1552" w14:paraId="39F15AE8" w14:textId="77777777" w:rsidTr="002C1552">
        <w:trPr>
          <w:trHeight w:val="5472"/>
        </w:trPr>
        <w:tc>
          <w:tcPr>
            <w:tcW w:w="5220" w:type="dxa"/>
          </w:tcPr>
          <w:p w14:paraId="06DC00E6" w14:textId="77777777" w:rsidR="002C1552" w:rsidRDefault="002C1552" w:rsidP="00C9274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Strengths (</w:t>
            </w:r>
            <w:r>
              <w:rPr>
                <w:b/>
                <w:bCs/>
                <w:i/>
                <w:iCs/>
              </w:rPr>
              <w:t>Maintain)</w:t>
            </w:r>
          </w:p>
          <w:p w14:paraId="411B39DE" w14:textId="77777777" w:rsidR="002C1552" w:rsidRPr="00266FB1" w:rsidRDefault="002C1552" w:rsidP="00C92745">
            <w:r>
              <w:t>Positive internal factors that distinguish the unit/create value</w:t>
            </w:r>
          </w:p>
        </w:tc>
        <w:tc>
          <w:tcPr>
            <w:tcW w:w="5310" w:type="dxa"/>
          </w:tcPr>
          <w:p w14:paraId="4C87C9F9" w14:textId="77777777" w:rsidR="002C1552" w:rsidRDefault="002C1552" w:rsidP="00C92745">
            <w:pPr>
              <w:rPr>
                <w:b/>
                <w:bCs/>
                <w:i/>
                <w:iCs/>
              </w:rPr>
            </w:pPr>
            <w:r w:rsidRPr="00266FB1">
              <w:rPr>
                <w:b/>
                <w:bCs/>
              </w:rPr>
              <w:t>Weaknesses (</w:t>
            </w:r>
            <w:r w:rsidRPr="00266FB1">
              <w:rPr>
                <w:b/>
                <w:bCs/>
                <w:i/>
                <w:iCs/>
              </w:rPr>
              <w:t>Eliminate)</w:t>
            </w:r>
          </w:p>
          <w:p w14:paraId="105C2482" w14:textId="77777777" w:rsidR="002C1552" w:rsidRPr="00266FB1" w:rsidRDefault="002C1552" w:rsidP="00C92745">
            <w:r>
              <w:t>Negative internal factors that prevent success/ improvement or decrease value</w:t>
            </w:r>
          </w:p>
        </w:tc>
      </w:tr>
      <w:tr w:rsidR="002C1552" w14:paraId="1211506E" w14:textId="77777777" w:rsidTr="002C1552">
        <w:trPr>
          <w:trHeight w:val="5472"/>
        </w:trPr>
        <w:tc>
          <w:tcPr>
            <w:tcW w:w="5220" w:type="dxa"/>
          </w:tcPr>
          <w:p w14:paraId="7B393B49" w14:textId="77777777" w:rsidR="002C1552" w:rsidRDefault="002C1552" w:rsidP="00C92745">
            <w:r>
              <w:rPr>
                <w:b/>
                <w:bCs/>
              </w:rPr>
              <w:t>Opportunities (</w:t>
            </w:r>
            <w:r>
              <w:rPr>
                <w:b/>
                <w:bCs/>
                <w:i/>
                <w:iCs/>
              </w:rPr>
              <w:t>Acquire)</w:t>
            </w:r>
          </w:p>
          <w:p w14:paraId="5DA46AE2" w14:textId="77777777" w:rsidR="002C1552" w:rsidRPr="0005522F" w:rsidRDefault="002C1552" w:rsidP="00C92745">
            <w:r>
              <w:t>Positive external factors outside the program’s control that if acted on may help the program</w:t>
            </w:r>
          </w:p>
        </w:tc>
        <w:tc>
          <w:tcPr>
            <w:tcW w:w="5310" w:type="dxa"/>
          </w:tcPr>
          <w:p w14:paraId="07A55A9D" w14:textId="77777777" w:rsidR="002C1552" w:rsidRDefault="002C1552" w:rsidP="00C92745">
            <w:r>
              <w:rPr>
                <w:b/>
                <w:bCs/>
              </w:rPr>
              <w:t>Threats (</w:t>
            </w:r>
            <w:r>
              <w:rPr>
                <w:b/>
                <w:bCs/>
                <w:i/>
                <w:iCs/>
              </w:rPr>
              <w:t>Avoid)</w:t>
            </w:r>
          </w:p>
          <w:p w14:paraId="6D91EBD6" w14:textId="77777777" w:rsidR="002C1552" w:rsidRPr="00983E4B" w:rsidRDefault="002C1552" w:rsidP="00C92745">
            <w:r>
              <w:t>Negative external factors outside of the control of the program that may harm your program</w:t>
            </w:r>
          </w:p>
        </w:tc>
      </w:tr>
    </w:tbl>
    <w:p w14:paraId="13E3209B" w14:textId="77777777" w:rsidR="007D2D89" w:rsidRDefault="007D2D89" w:rsidP="006F5B59"/>
    <w:sectPr w:rsidR="007D2D89" w:rsidSect="007D2D89"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A7F7" w14:textId="77777777" w:rsidR="002C1552" w:rsidRDefault="002C1552" w:rsidP="006F5B59">
      <w:pPr>
        <w:spacing w:after="0" w:line="240" w:lineRule="auto"/>
      </w:pPr>
      <w:r>
        <w:separator/>
      </w:r>
    </w:p>
  </w:endnote>
  <w:endnote w:type="continuationSeparator" w:id="0">
    <w:p w14:paraId="2CCF72D3" w14:textId="77777777" w:rsidR="002C1552" w:rsidRDefault="002C1552" w:rsidP="006F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50768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E5F2B0" w14:textId="77777777" w:rsidR="006F5B59" w:rsidRDefault="006F5B59" w:rsidP="007241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9C474B" w14:textId="77777777" w:rsidR="006F5B59" w:rsidRDefault="006F5B59" w:rsidP="006F5B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78395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B27F2B" w14:textId="77777777" w:rsidR="006F5B59" w:rsidRDefault="006F5B59" w:rsidP="007241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C5507D" w14:textId="77777777" w:rsidR="006F5B59" w:rsidRDefault="006F5B59" w:rsidP="006F5B59">
    <w:pPr>
      <w:pStyle w:val="Footer"/>
      <w:ind w:right="360"/>
    </w:pPr>
    <w:r>
      <w:t>Office of Institutional Effectiveness and Planning | George Mason University</w:t>
    </w:r>
  </w:p>
  <w:p w14:paraId="33ADAA45" w14:textId="77777777" w:rsidR="006F5B59" w:rsidRDefault="006F5B59">
    <w:pPr>
      <w:pStyle w:val="Footer"/>
    </w:pPr>
    <w:r>
      <w:t>MONTH YYYY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54758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AD55AC" w14:textId="77777777" w:rsidR="004E05B2" w:rsidRDefault="004E05B2" w:rsidP="00EA15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BC73FD" w14:textId="77777777" w:rsidR="004E05B2" w:rsidRDefault="004E05B2" w:rsidP="004E05B2">
    <w:pPr>
      <w:pStyle w:val="Footer"/>
      <w:ind w:right="360"/>
    </w:pPr>
    <w:r>
      <w:t>Office of Institutional Effectiveness and Planning | George Mason University</w:t>
    </w:r>
  </w:p>
  <w:p w14:paraId="5EBA75D8" w14:textId="77777777" w:rsidR="004E05B2" w:rsidRDefault="004E05B2">
    <w:pPr>
      <w:pStyle w:val="Footer"/>
    </w:pPr>
    <w: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3206" w14:textId="77777777" w:rsidR="002C1552" w:rsidRDefault="002C1552" w:rsidP="006F5B59">
      <w:pPr>
        <w:spacing w:after="0" w:line="240" w:lineRule="auto"/>
      </w:pPr>
      <w:r>
        <w:separator/>
      </w:r>
    </w:p>
  </w:footnote>
  <w:footnote w:type="continuationSeparator" w:id="0">
    <w:p w14:paraId="522B5DA2" w14:textId="77777777" w:rsidR="002C1552" w:rsidRDefault="002C1552" w:rsidP="006F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42CD" w14:textId="77777777" w:rsidR="007D2D89" w:rsidRDefault="007D2D89">
    <w:pPr>
      <w:pStyle w:val="Header"/>
    </w:pPr>
    <w:r>
      <w:rPr>
        <w:b/>
        <w:bCs/>
        <w:noProof/>
        <w:sz w:val="32"/>
        <w:szCs w:val="32"/>
      </w:rPr>
      <w:drawing>
        <wp:inline distT="0" distB="0" distL="0" distR="0" wp14:anchorId="304C88C8" wp14:editId="03281D81">
          <wp:extent cx="4021156" cy="1036007"/>
          <wp:effectExtent l="0" t="0" r="0" b="0"/>
          <wp:docPr id="1812804216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08898" name="Picture 1" descr="A black background with whit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098" cy="106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52"/>
    <w:rsid w:val="00044198"/>
    <w:rsid w:val="00072BDE"/>
    <w:rsid w:val="00090B84"/>
    <w:rsid w:val="000C6EE2"/>
    <w:rsid w:val="001C3130"/>
    <w:rsid w:val="002C1552"/>
    <w:rsid w:val="00454D10"/>
    <w:rsid w:val="004E05B2"/>
    <w:rsid w:val="005E06B0"/>
    <w:rsid w:val="006F5B59"/>
    <w:rsid w:val="007D2D89"/>
    <w:rsid w:val="008046AC"/>
    <w:rsid w:val="009E7322"/>
    <w:rsid w:val="00A47A52"/>
    <w:rsid w:val="00B17FD9"/>
    <w:rsid w:val="00B85EA4"/>
    <w:rsid w:val="00B952E6"/>
    <w:rsid w:val="00C03CD1"/>
    <w:rsid w:val="00DA41CB"/>
    <w:rsid w:val="00ED7706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929E7"/>
  <w15:chartTrackingRefBased/>
  <w15:docId w15:val="{C4A34605-41D3-764C-BF8C-2AE39837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52"/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B59"/>
    <w:pPr>
      <w:keepNext/>
      <w:keepLines/>
      <w:spacing w:before="360" w:after="80"/>
      <w:outlineLvl w:val="0"/>
    </w:pPr>
    <w:rPr>
      <w:rFonts w:eastAsiaTheme="majorEastAsia" w:cs="Times New Roman (Headings CS)"/>
      <w:b/>
      <w:caps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958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958"/>
    <w:pPr>
      <w:keepNext/>
      <w:keepLines/>
      <w:spacing w:before="160" w:after="80"/>
      <w:outlineLvl w:val="2"/>
    </w:pPr>
    <w:rPr>
      <w:rFonts w:eastAsiaTheme="majorEastAsia" w:cstheme="majorBidi"/>
      <w:b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5B59"/>
    <w:pPr>
      <w:keepNext/>
      <w:keepLines/>
      <w:spacing w:before="80" w:after="40"/>
      <w:ind w:left="7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B59"/>
    <w:rPr>
      <w:rFonts w:ascii="Franklin Gothic Book" w:eastAsiaTheme="majorEastAsia" w:hAnsi="Franklin Gothic Book" w:cs="Times New Roman (Headings CS)"/>
      <w:b/>
      <w:caps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958"/>
    <w:rPr>
      <w:rFonts w:ascii="Franklin Gothic Book" w:eastAsiaTheme="majorEastAsia" w:hAnsi="Franklin Gothic Book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1958"/>
    <w:rPr>
      <w:rFonts w:ascii="Franklin Gothic Book" w:eastAsiaTheme="majorEastAsia" w:hAnsi="Franklin Gothic Book" w:cstheme="majorBidi"/>
      <w:b/>
      <w:i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5B59"/>
    <w:rPr>
      <w:rFonts w:ascii="Franklin Gothic Book" w:eastAsiaTheme="majorEastAsia" w:hAnsi="Franklin Gothic Book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B59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B59"/>
    <w:rPr>
      <w:rFonts w:ascii="Franklin Gothic Book" w:eastAsiaTheme="majorEastAsia" w:hAnsi="Franklin Gothic Book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19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5B59"/>
    <w:pPr>
      <w:spacing w:after="0" w:line="240" w:lineRule="auto"/>
    </w:pPr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6F5B59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F5B59"/>
    <w:rPr>
      <w:rFonts w:ascii="Franklin Gothic Book" w:hAnsi="Franklin Gothic Book"/>
      <w:sz w:val="22"/>
    </w:rPr>
  </w:style>
  <w:style w:type="paragraph" w:styleId="Header">
    <w:name w:val="header"/>
    <w:basedOn w:val="Normal"/>
    <w:link w:val="HeaderChar"/>
    <w:uiPriority w:val="99"/>
    <w:unhideWhenUsed/>
    <w:rsid w:val="006F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59"/>
    <w:rPr>
      <w:rFonts w:ascii="Franklin Gothic Book" w:hAnsi="Franklin Gothic Book"/>
    </w:rPr>
  </w:style>
  <w:style w:type="character" w:styleId="PageNumber">
    <w:name w:val="page number"/>
    <w:basedOn w:val="DefaultParagraphFont"/>
    <w:uiPriority w:val="99"/>
    <w:semiHidden/>
    <w:unhideWhenUsed/>
    <w:rsid w:val="006F5B59"/>
  </w:style>
  <w:style w:type="table" w:styleId="TableGrid">
    <w:name w:val="Table Grid"/>
    <w:basedOn w:val="TableNormal"/>
    <w:uiPriority w:val="39"/>
    <w:rsid w:val="002C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brech/Library/Group%20Containers/UBF8T346G9.Office/User%20Content.localized/Templates.localized/OIEP%20Brand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0ECFB9470941A965225407C27A42" ma:contentTypeVersion="19" ma:contentTypeDescription="Create a new document." ma:contentTypeScope="" ma:versionID="a74613aa7e51fdf32ef6d03232cf9958">
  <xsd:schema xmlns:xsd="http://www.w3.org/2001/XMLSchema" xmlns:xs="http://www.w3.org/2001/XMLSchema" xmlns:p="http://schemas.microsoft.com/office/2006/metadata/properties" xmlns:ns2="6f84ce8a-a664-46f1-8ad7-53c2430a703f" xmlns:ns3="1e35e591-cceb-45d0-88a3-941142d946d1" targetNamespace="http://schemas.microsoft.com/office/2006/metadata/properties" ma:root="true" ma:fieldsID="b9a81393c47cf05ff3ff899275bbf0d4" ns2:_="" ns3:_="">
    <xsd:import namespace="6f84ce8a-a664-46f1-8ad7-53c2430a703f"/>
    <xsd:import namespace="1e35e591-cceb-45d0-88a3-941142d94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ce8a-a664-46f1-8ad7-53c2430a7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e591-cceb-45d0-88a3-941142d94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f9b321-ab1a-4fcf-b3e7-1cb8ad00160c}" ma:internalName="TaxCatchAll" ma:showField="CatchAllData" ma:web="1e35e591-cceb-45d0-88a3-941142d94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5e591-cceb-45d0-88a3-941142d946d1" xsi:nil="true"/>
    <lcf76f155ced4ddcb4097134ff3c332f xmlns="6f84ce8a-a664-46f1-8ad7-53c2430a70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0F11F2-F7E9-476B-9E0F-866F0809AF98}"/>
</file>

<file path=customXml/itemProps2.xml><?xml version="1.0" encoding="utf-8"?>
<ds:datastoreItem xmlns:ds="http://schemas.openxmlformats.org/officeDocument/2006/customXml" ds:itemID="{A5EBA18F-2DDB-4EC9-95A4-E2C2F196DA00}"/>
</file>

<file path=customXml/itemProps3.xml><?xml version="1.0" encoding="utf-8"?>
<ds:datastoreItem xmlns:ds="http://schemas.openxmlformats.org/officeDocument/2006/customXml" ds:itemID="{A6BBF22E-FD25-4B53-924D-DB4D254C8DFE}"/>
</file>

<file path=docProps/app.xml><?xml version="1.0" encoding="utf-8"?>
<Properties xmlns="http://schemas.openxmlformats.org/officeDocument/2006/extended-properties" xmlns:vt="http://schemas.openxmlformats.org/officeDocument/2006/docPropsVTypes">
  <Template>OIEP Branded.dotx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Lebrecht</dc:creator>
  <cp:keywords/>
  <dc:description/>
  <cp:lastModifiedBy>Amy Danielle Lebrecht</cp:lastModifiedBy>
  <cp:revision>1</cp:revision>
  <dcterms:created xsi:type="dcterms:W3CDTF">2025-07-29T16:51:00Z</dcterms:created>
  <dcterms:modified xsi:type="dcterms:W3CDTF">2025-07-29T16:53:00Z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0x010100E3600ECFB9470941A965225407C27A42</vt:lpwstr>
  </property>
</Properties>
</file>