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
          <w:color w:val="1F497D" w:themeColor="text2"/>
          <w:sz w:val="72"/>
          <w:szCs w:val="72"/>
        </w:rPr>
        <w:id w:val="849378756"/>
        <w:docPartObj>
          <w:docPartGallery w:val="Cover Pages"/>
          <w:docPartUnique/>
        </w:docPartObj>
      </w:sdtPr>
      <w:sdtEndPr>
        <w:rPr>
          <w:rFonts w:ascii="Cambria" w:eastAsiaTheme="minorEastAsia" w:hAnsi="Cambria" w:cstheme="minorBidi"/>
          <w:noProof/>
          <w:color w:val="1D5A85"/>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sdt>
          <w:sdtPr>
            <w:rPr>
              <w:rFonts w:ascii="Myriad Pro" w:eastAsiaTheme="majorEastAsia" w:hAnsi="Myriad Pro" w:cstheme="majorBidi"/>
              <w:b/>
              <w:color w:val="42517F"/>
              <w:sz w:val="64"/>
              <w:szCs w:val="64"/>
            </w:rPr>
            <w:alias w:val="Title"/>
            <w:id w:val="8081532"/>
            <w:dataBinding w:prefixMappings="xmlns:ns0='http://purl.org/dc/elements/1.1/' xmlns:ns1='http://schemas.openxmlformats.org/package/2006/metadata/core-properties' " w:xpath="/ns1:coreProperties[1]/ns0:title[1]" w:storeItemID="{6C3C8BC8-F283-45AE-878A-BAB7291924A1}"/>
            <w:text/>
          </w:sdtPr>
          <w:sdtEndPr/>
          <w:sdtContent>
            <w:p w:rsidR="003B0E95" w:rsidRPr="00E133CE" w:rsidRDefault="009126FB">
              <w:pPr>
                <w:spacing w:before="1600"/>
                <w:ind w:left="-576" w:right="-576"/>
                <w:contextualSpacing/>
                <w:rPr>
                  <w:rFonts w:ascii="Myriad Pro" w:eastAsiaTheme="majorEastAsia" w:hAnsi="Myriad Pro" w:cstheme="majorBidi"/>
                  <w:b/>
                  <w:color w:val="42517F"/>
                  <w:sz w:val="64"/>
                  <w:szCs w:val="64"/>
                </w:rPr>
              </w:pPr>
              <w:r w:rsidRPr="00E133CE">
                <w:rPr>
                  <w:rFonts w:ascii="Myriad Pro" w:eastAsiaTheme="majorEastAsia" w:hAnsi="Myriad Pro" w:cstheme="majorBidi"/>
                  <w:b/>
                  <w:color w:val="42517F"/>
                  <w:sz w:val="64"/>
                  <w:szCs w:val="64"/>
                </w:rPr>
                <w:t>Academic Program Review Guide</w:t>
              </w:r>
            </w:p>
          </w:sdtContent>
        </w:sdt>
        <w:sdt>
          <w:sdtPr>
            <w:rPr>
              <w:rFonts w:ascii="Myriad Pro" w:hAnsi="Myriad Pro"/>
              <w:b/>
              <w:noProof/>
              <w:color w:val="42517F"/>
              <w:sz w:val="40"/>
              <w:szCs w:val="36"/>
            </w:rPr>
            <w:alias w:val="Subtitle"/>
            <w:tag w:val="Subtitle"/>
            <w:id w:val="8081533"/>
            <w:text/>
          </w:sdtPr>
          <w:sdtEndPr/>
          <w:sdtContent>
            <w:p w:rsidR="003B0E95" w:rsidRPr="00E133CE" w:rsidRDefault="003A0947">
              <w:pPr>
                <w:ind w:left="-576" w:right="-576"/>
                <w:contextualSpacing/>
                <w:rPr>
                  <w:rFonts w:ascii="Myriad Pro" w:hAnsi="Myriad Pro"/>
                  <w:b/>
                  <w:noProof/>
                  <w:color w:val="4F81BD" w:themeColor="accent1"/>
                  <w:sz w:val="40"/>
                  <w:szCs w:val="36"/>
                </w:rPr>
              </w:pPr>
              <w:r>
                <w:rPr>
                  <w:rFonts w:ascii="Myriad Pro" w:hAnsi="Myriad Pro"/>
                  <w:b/>
                  <w:noProof/>
                  <w:color w:val="42517F"/>
                  <w:sz w:val="40"/>
                  <w:szCs w:val="36"/>
                </w:rPr>
                <w:t>For Units Reporting in 20</w:t>
              </w:r>
              <w:r w:rsidR="002624DF">
                <w:rPr>
                  <w:rFonts w:ascii="Myriad Pro" w:hAnsi="Myriad Pro"/>
                  <w:b/>
                  <w:noProof/>
                  <w:color w:val="42517F"/>
                  <w:sz w:val="40"/>
                  <w:szCs w:val="36"/>
                </w:rPr>
                <w:t>2</w:t>
              </w:r>
              <w:r w:rsidR="00C82E2A">
                <w:rPr>
                  <w:rFonts w:ascii="Myriad Pro" w:hAnsi="Myriad Pro"/>
                  <w:b/>
                  <w:noProof/>
                  <w:color w:val="42517F"/>
                  <w:sz w:val="40"/>
                  <w:szCs w:val="36"/>
                </w:rPr>
                <w:t>1</w:t>
              </w:r>
            </w:p>
          </w:sdtContent>
        </w:sdt>
        <w:p w:rsidR="003B0E95" w:rsidRPr="00E133CE" w:rsidRDefault="009E0E78">
          <w:pPr>
            <w:spacing w:after="120"/>
            <w:ind w:left="-576" w:right="-576"/>
            <w:rPr>
              <w:rFonts w:ascii="Myriad Pro" w:hAnsi="Myriad Pro"/>
              <w:noProof/>
              <w:color w:val="808080" w:themeColor="background1" w:themeShade="80"/>
              <w:sz w:val="36"/>
              <w:szCs w:val="36"/>
            </w:rPr>
          </w:pPr>
          <w:sdt>
            <w:sdtPr>
              <w:rPr>
                <w:rFonts w:ascii="Myriad Pro" w:hAnsi="Myriad Pro"/>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0C59BD" w:rsidRPr="00E133CE">
                <w:rPr>
                  <w:rFonts w:ascii="Myriad Pro" w:hAnsi="Myriad Pro"/>
                  <w:noProof/>
                  <w:color w:val="808080" w:themeColor="background1" w:themeShade="80"/>
                  <w:sz w:val="36"/>
                  <w:szCs w:val="36"/>
                </w:rPr>
                <w:t xml:space="preserve"> </w:t>
              </w:r>
            </w:sdtContent>
          </w:sdt>
        </w:p>
        <w:p w:rsidR="003B0E95" w:rsidRDefault="003B0E95"/>
        <w:p w:rsidR="003B0E95" w:rsidRDefault="009E0E78">
          <w:p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dtContent>
    </w:sdt>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0C59BD" w:rsidRDefault="000C59BD"/>
    <w:p w:rsidR="00A4671B" w:rsidRDefault="00A4671B"/>
    <w:p w:rsidR="00A4671B" w:rsidRDefault="00A4671B"/>
    <w:p w:rsidR="00A4671B" w:rsidRDefault="00A4671B"/>
    <w:p w:rsidR="00A4671B" w:rsidRDefault="00A4671B"/>
    <w:p w:rsidR="00A4671B" w:rsidRDefault="00A4671B"/>
    <w:p w:rsidR="00A4671B" w:rsidRDefault="00A4671B"/>
    <w:p w:rsidR="00A4671B" w:rsidRDefault="00A4671B"/>
    <w:p w:rsidR="000C59BD" w:rsidRDefault="000C59BD"/>
    <w:p w:rsidR="000C59BD" w:rsidRDefault="000C59BD"/>
    <w:p w:rsidR="000C59BD" w:rsidRDefault="000C59BD" w:rsidP="000C59BD">
      <w:pPr>
        <w:jc w:val="right"/>
      </w:pPr>
    </w:p>
    <w:p w:rsidR="00A86784" w:rsidRDefault="00A86784" w:rsidP="00317E1E">
      <w:pPr>
        <w:jc w:val="right"/>
      </w:pPr>
    </w:p>
    <w:p w:rsidR="00A86784" w:rsidRDefault="00A86784" w:rsidP="00317E1E">
      <w:pPr>
        <w:jc w:val="right"/>
      </w:pPr>
    </w:p>
    <w:p w:rsidR="00A86784" w:rsidRDefault="000C59BD" w:rsidP="00317E1E">
      <w:pPr>
        <w:jc w:val="right"/>
      </w:pPr>
      <w:r w:rsidRPr="000C59BD">
        <w:rPr>
          <w:noProof/>
        </w:rPr>
        <w:drawing>
          <wp:inline distT="0" distB="0" distL="0" distR="0" wp14:anchorId="322E263C" wp14:editId="47DA3B23">
            <wp:extent cx="1433261" cy="940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070" cy="940754"/>
                    </a:xfrm>
                    <a:prstGeom prst="rect">
                      <a:avLst/>
                    </a:prstGeom>
                    <a:noFill/>
                    <a:ln>
                      <a:noFill/>
                    </a:ln>
                  </pic:spPr>
                </pic:pic>
              </a:graphicData>
            </a:graphic>
          </wp:inline>
        </w:drawing>
      </w:r>
    </w:p>
    <w:p w:rsidR="00A86784" w:rsidRDefault="00A86784" w:rsidP="00317E1E">
      <w:pPr>
        <w:jc w:val="right"/>
      </w:pPr>
    </w:p>
    <w:p w:rsidR="00A86784" w:rsidRDefault="00A86784" w:rsidP="00317E1E">
      <w:pPr>
        <w:jc w:val="right"/>
      </w:pPr>
    </w:p>
    <w:sdt>
      <w:sdtPr>
        <w:rPr>
          <w:rFonts w:ascii="Minion Pro" w:eastAsiaTheme="minorEastAsia" w:hAnsi="Minion Pro" w:cstheme="minorBidi"/>
          <w:b w:val="0"/>
          <w:bCs w:val="0"/>
          <w:caps w:val="0"/>
          <w:color w:val="auto"/>
          <w:sz w:val="20"/>
          <w:szCs w:val="22"/>
        </w:rPr>
        <w:id w:val="5951059"/>
        <w:docPartObj>
          <w:docPartGallery w:val="Table of Contents"/>
          <w:docPartUnique/>
        </w:docPartObj>
      </w:sdtPr>
      <w:sdtEndPr>
        <w:rPr>
          <w:noProof/>
        </w:rPr>
      </w:sdtEndPr>
      <w:sdtContent>
        <w:p w:rsidR="00A759F0" w:rsidRPr="00126FEE" w:rsidRDefault="00A759F0">
          <w:pPr>
            <w:pStyle w:val="TOCHeading"/>
            <w:rPr>
              <w:color w:val="000000" w:themeColor="text1"/>
            </w:rPr>
          </w:pPr>
          <w:r w:rsidRPr="00126FEE">
            <w:rPr>
              <w:color w:val="000000" w:themeColor="text1"/>
            </w:rPr>
            <w:t>Table of Contents</w:t>
          </w:r>
        </w:p>
        <w:p w:rsidR="00257190" w:rsidRPr="001F42DF" w:rsidRDefault="00A759F0">
          <w:pPr>
            <w:pStyle w:val="TOC1"/>
            <w:tabs>
              <w:tab w:val="right" w:pos="9350"/>
            </w:tabs>
            <w:rPr>
              <w:b w:val="0"/>
              <w:bCs w:val="0"/>
              <w:noProof/>
              <w:sz w:val="24"/>
              <w:szCs w:val="24"/>
            </w:rPr>
          </w:pPr>
          <w:r w:rsidRPr="001F42DF">
            <w:rPr>
              <w:b w:val="0"/>
              <w:bCs w:val="0"/>
              <w:color w:val="548DD4"/>
              <w:sz w:val="24"/>
              <w:szCs w:val="24"/>
            </w:rPr>
            <w:fldChar w:fldCharType="begin"/>
          </w:r>
          <w:r w:rsidRPr="001F42DF">
            <w:rPr>
              <w:b w:val="0"/>
              <w:bCs w:val="0"/>
              <w:color w:val="548DD4"/>
              <w:sz w:val="24"/>
              <w:szCs w:val="24"/>
            </w:rPr>
            <w:instrText xml:space="preserve"> TOC \o "1-4" </w:instrText>
          </w:r>
          <w:r w:rsidRPr="001F42DF">
            <w:rPr>
              <w:b w:val="0"/>
              <w:bCs w:val="0"/>
              <w:color w:val="548DD4"/>
              <w:sz w:val="24"/>
              <w:szCs w:val="24"/>
            </w:rPr>
            <w:fldChar w:fldCharType="separate"/>
          </w:r>
          <w:r w:rsidR="00257190" w:rsidRPr="001F42DF">
            <w:rPr>
              <w:noProof/>
            </w:rPr>
            <w:t>Purpose and Scope of Academic Program Review</w:t>
          </w:r>
          <w:r w:rsidR="00257190" w:rsidRPr="001F42DF">
            <w:rPr>
              <w:noProof/>
            </w:rPr>
            <w:tab/>
          </w:r>
          <w:r w:rsidR="00257190" w:rsidRPr="001F42DF">
            <w:rPr>
              <w:noProof/>
            </w:rPr>
            <w:fldChar w:fldCharType="begin"/>
          </w:r>
          <w:r w:rsidR="00257190" w:rsidRPr="001F42DF">
            <w:rPr>
              <w:noProof/>
            </w:rPr>
            <w:instrText xml:space="preserve"> PAGEREF _Toc497314862 \h </w:instrText>
          </w:r>
          <w:r w:rsidR="00257190" w:rsidRPr="001F42DF">
            <w:rPr>
              <w:noProof/>
            </w:rPr>
          </w:r>
          <w:r w:rsidR="00257190" w:rsidRPr="001F42DF">
            <w:rPr>
              <w:noProof/>
            </w:rPr>
            <w:fldChar w:fldCharType="separate"/>
          </w:r>
          <w:r w:rsidR="009C554C">
            <w:rPr>
              <w:noProof/>
            </w:rPr>
            <w:t>3</w:t>
          </w:r>
          <w:r w:rsidR="00257190"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Program Level Assessment</w:t>
          </w:r>
          <w:r w:rsidRPr="001F42DF">
            <w:rPr>
              <w:noProof/>
            </w:rPr>
            <w:tab/>
          </w:r>
          <w:r w:rsidRPr="001F42DF">
            <w:rPr>
              <w:noProof/>
            </w:rPr>
            <w:fldChar w:fldCharType="begin"/>
          </w:r>
          <w:r w:rsidRPr="001F42DF">
            <w:rPr>
              <w:noProof/>
            </w:rPr>
            <w:instrText xml:space="preserve"> PAGEREF _Toc497314863 \h </w:instrText>
          </w:r>
          <w:r w:rsidRPr="001F42DF">
            <w:rPr>
              <w:noProof/>
            </w:rPr>
          </w:r>
          <w:r w:rsidRPr="001F42DF">
            <w:rPr>
              <w:noProof/>
            </w:rPr>
            <w:fldChar w:fldCharType="separate"/>
          </w:r>
          <w:r w:rsidR="009C554C">
            <w:rPr>
              <w:noProof/>
            </w:rPr>
            <w:t>3</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Which programs participate in Academic Program Review?</w:t>
          </w:r>
          <w:r w:rsidRPr="001F42DF">
            <w:rPr>
              <w:noProof/>
            </w:rPr>
            <w:tab/>
          </w:r>
          <w:r w:rsidRPr="001F42DF">
            <w:rPr>
              <w:noProof/>
            </w:rPr>
            <w:fldChar w:fldCharType="begin"/>
          </w:r>
          <w:r w:rsidRPr="001F42DF">
            <w:rPr>
              <w:noProof/>
            </w:rPr>
            <w:instrText xml:space="preserve"> PAGEREF _Toc497314864 \h </w:instrText>
          </w:r>
          <w:r w:rsidRPr="001F42DF">
            <w:rPr>
              <w:noProof/>
            </w:rPr>
          </w:r>
          <w:r w:rsidRPr="001F42DF">
            <w:rPr>
              <w:noProof/>
            </w:rPr>
            <w:fldChar w:fldCharType="separate"/>
          </w:r>
          <w:r w:rsidR="009C554C">
            <w:rPr>
              <w:noProof/>
            </w:rPr>
            <w:t>3</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How does APR support institutional accreditation?</w:t>
          </w:r>
          <w:r w:rsidRPr="001F42DF">
            <w:rPr>
              <w:noProof/>
            </w:rPr>
            <w:tab/>
          </w:r>
          <w:r w:rsidRPr="001F42DF">
            <w:rPr>
              <w:noProof/>
            </w:rPr>
            <w:fldChar w:fldCharType="begin"/>
          </w:r>
          <w:r w:rsidRPr="001F42DF">
            <w:rPr>
              <w:noProof/>
            </w:rPr>
            <w:instrText xml:space="preserve"> PAGEREF _Toc497314865 \h </w:instrText>
          </w:r>
          <w:r w:rsidRPr="001F42DF">
            <w:rPr>
              <w:noProof/>
            </w:rPr>
          </w:r>
          <w:r w:rsidRPr="001F42DF">
            <w:rPr>
              <w:noProof/>
            </w:rPr>
            <w:fldChar w:fldCharType="separate"/>
          </w:r>
          <w:r w:rsidR="009C554C">
            <w:rPr>
              <w:noProof/>
            </w:rPr>
            <w:t>4</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Overview of the APR Process</w:t>
          </w:r>
          <w:r w:rsidRPr="001F42DF">
            <w:rPr>
              <w:noProof/>
            </w:rPr>
            <w:tab/>
          </w:r>
          <w:r w:rsidRPr="001F42DF">
            <w:rPr>
              <w:noProof/>
            </w:rPr>
            <w:fldChar w:fldCharType="begin"/>
          </w:r>
          <w:r w:rsidRPr="001F42DF">
            <w:rPr>
              <w:noProof/>
            </w:rPr>
            <w:instrText xml:space="preserve"> PAGEREF _Toc497314866 \h </w:instrText>
          </w:r>
          <w:r w:rsidRPr="001F42DF">
            <w:rPr>
              <w:noProof/>
            </w:rPr>
          </w:r>
          <w:r w:rsidRPr="001F42DF">
            <w:rPr>
              <w:noProof/>
            </w:rPr>
            <w:fldChar w:fldCharType="separate"/>
          </w:r>
          <w:r w:rsidR="009C554C">
            <w:rPr>
              <w:noProof/>
            </w:rPr>
            <w:t>4</w:t>
          </w:r>
          <w:r w:rsidRPr="001F42DF">
            <w:rPr>
              <w:noProof/>
            </w:rPr>
            <w:fldChar w:fldCharType="end"/>
          </w:r>
        </w:p>
        <w:p w:rsidR="00257190" w:rsidRPr="001F42DF" w:rsidRDefault="00257190">
          <w:pPr>
            <w:pStyle w:val="TOC1"/>
            <w:tabs>
              <w:tab w:val="right" w:pos="9350"/>
            </w:tabs>
            <w:rPr>
              <w:b w:val="0"/>
              <w:bCs w:val="0"/>
              <w:noProof/>
              <w:sz w:val="24"/>
              <w:szCs w:val="24"/>
            </w:rPr>
          </w:pPr>
          <w:r w:rsidRPr="001F42DF">
            <w:rPr>
              <w:noProof/>
            </w:rPr>
            <w:t xml:space="preserve">Academic Program Review Timeline For Units Reporting in </w:t>
          </w:r>
          <w:r w:rsidR="001F42DF">
            <w:rPr>
              <w:noProof/>
            </w:rPr>
            <w:t>2019</w:t>
          </w:r>
          <w:r w:rsidRPr="001F42DF">
            <w:rPr>
              <w:noProof/>
            </w:rPr>
            <w:tab/>
          </w:r>
          <w:r w:rsidRPr="001F42DF">
            <w:rPr>
              <w:noProof/>
            </w:rPr>
            <w:fldChar w:fldCharType="begin"/>
          </w:r>
          <w:r w:rsidRPr="001F42DF">
            <w:rPr>
              <w:noProof/>
            </w:rPr>
            <w:instrText xml:space="preserve"> PAGEREF _Toc497314867 \h </w:instrText>
          </w:r>
          <w:r w:rsidRPr="001F42DF">
            <w:rPr>
              <w:noProof/>
            </w:rPr>
          </w:r>
          <w:r w:rsidRPr="001F42DF">
            <w:rPr>
              <w:noProof/>
            </w:rPr>
            <w:fldChar w:fldCharType="separate"/>
          </w:r>
          <w:r w:rsidR="009C554C">
            <w:rPr>
              <w:noProof/>
            </w:rPr>
            <w:t>5</w:t>
          </w:r>
          <w:r w:rsidRPr="001F42DF">
            <w:rPr>
              <w:noProof/>
            </w:rPr>
            <w:fldChar w:fldCharType="end"/>
          </w:r>
        </w:p>
        <w:p w:rsidR="00257190" w:rsidRPr="001F42DF" w:rsidRDefault="00257190">
          <w:pPr>
            <w:pStyle w:val="TOC1"/>
            <w:tabs>
              <w:tab w:val="right" w:pos="9350"/>
            </w:tabs>
            <w:rPr>
              <w:b w:val="0"/>
              <w:bCs w:val="0"/>
              <w:noProof/>
              <w:sz w:val="24"/>
              <w:szCs w:val="24"/>
            </w:rPr>
          </w:pPr>
          <w:r w:rsidRPr="001F42DF">
            <w:rPr>
              <w:noProof/>
            </w:rPr>
            <w:t>The Self-Study Process</w:t>
          </w:r>
          <w:r w:rsidRPr="001F42DF">
            <w:rPr>
              <w:noProof/>
            </w:rPr>
            <w:tab/>
          </w:r>
          <w:r w:rsidRPr="001F42DF">
            <w:rPr>
              <w:noProof/>
            </w:rPr>
            <w:fldChar w:fldCharType="begin"/>
          </w:r>
          <w:r w:rsidRPr="001F42DF">
            <w:rPr>
              <w:noProof/>
            </w:rPr>
            <w:instrText xml:space="preserve"> PAGEREF _Toc497314868 \h </w:instrText>
          </w:r>
          <w:r w:rsidRPr="001F42DF">
            <w:rPr>
              <w:noProof/>
            </w:rPr>
          </w:r>
          <w:r w:rsidRPr="001F42DF">
            <w:rPr>
              <w:noProof/>
            </w:rPr>
            <w:fldChar w:fldCharType="separate"/>
          </w:r>
          <w:r w:rsidR="009C554C">
            <w:rPr>
              <w:noProof/>
            </w:rPr>
            <w:t>6</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Self-Study: Unit Level Activities</w:t>
          </w:r>
          <w:r w:rsidRPr="001F42DF">
            <w:rPr>
              <w:noProof/>
            </w:rPr>
            <w:tab/>
          </w:r>
          <w:r w:rsidRPr="001F42DF">
            <w:rPr>
              <w:noProof/>
            </w:rPr>
            <w:fldChar w:fldCharType="begin"/>
          </w:r>
          <w:r w:rsidRPr="001F42DF">
            <w:rPr>
              <w:noProof/>
            </w:rPr>
            <w:instrText xml:space="preserve"> PAGEREF _Toc497314869 \h </w:instrText>
          </w:r>
          <w:r w:rsidRPr="001F42DF">
            <w:rPr>
              <w:noProof/>
            </w:rPr>
          </w:r>
          <w:r w:rsidRPr="001F42DF">
            <w:rPr>
              <w:noProof/>
            </w:rPr>
            <w:fldChar w:fldCharType="separate"/>
          </w:r>
          <w:r w:rsidR="009C554C">
            <w:rPr>
              <w:noProof/>
            </w:rPr>
            <w:t>6</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Prior Unit Goals and Linking to Previous Reports</w:t>
          </w:r>
          <w:r w:rsidRPr="001F42DF">
            <w:rPr>
              <w:noProof/>
            </w:rPr>
            <w:tab/>
          </w:r>
          <w:r w:rsidRPr="001F42DF">
            <w:rPr>
              <w:noProof/>
            </w:rPr>
            <w:fldChar w:fldCharType="begin"/>
          </w:r>
          <w:r w:rsidRPr="001F42DF">
            <w:rPr>
              <w:noProof/>
            </w:rPr>
            <w:instrText xml:space="preserve"> PAGEREF _Toc497314870 \h </w:instrText>
          </w:r>
          <w:r w:rsidRPr="001F42DF">
            <w:rPr>
              <w:noProof/>
            </w:rPr>
          </w:r>
          <w:r w:rsidRPr="001F42DF">
            <w:rPr>
              <w:noProof/>
            </w:rPr>
            <w:fldChar w:fldCharType="separate"/>
          </w:r>
          <w:r w:rsidR="009C554C">
            <w:rPr>
              <w:noProof/>
            </w:rPr>
            <w:t>6</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Soliciting Feedback from Faculty</w:t>
          </w:r>
          <w:r w:rsidRPr="001F42DF">
            <w:rPr>
              <w:noProof/>
            </w:rPr>
            <w:tab/>
          </w:r>
          <w:r w:rsidRPr="001F42DF">
            <w:rPr>
              <w:noProof/>
            </w:rPr>
            <w:fldChar w:fldCharType="begin"/>
          </w:r>
          <w:r w:rsidRPr="001F42DF">
            <w:rPr>
              <w:noProof/>
            </w:rPr>
            <w:instrText xml:space="preserve"> PAGEREF _Toc497314871 \h </w:instrText>
          </w:r>
          <w:r w:rsidRPr="001F42DF">
            <w:rPr>
              <w:noProof/>
            </w:rPr>
          </w:r>
          <w:r w:rsidRPr="001F42DF">
            <w:rPr>
              <w:noProof/>
            </w:rPr>
            <w:fldChar w:fldCharType="separate"/>
          </w:r>
          <w:r w:rsidR="009C554C">
            <w:rPr>
              <w:noProof/>
            </w:rPr>
            <w:t>6</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Peer Comparison</w:t>
          </w:r>
          <w:r w:rsidRPr="001F42DF">
            <w:rPr>
              <w:noProof/>
            </w:rPr>
            <w:tab/>
          </w:r>
          <w:r w:rsidRPr="001F42DF">
            <w:rPr>
              <w:noProof/>
            </w:rPr>
            <w:fldChar w:fldCharType="begin"/>
          </w:r>
          <w:r w:rsidRPr="001F42DF">
            <w:rPr>
              <w:noProof/>
            </w:rPr>
            <w:instrText xml:space="preserve"> PAGEREF _Toc497314872 \h </w:instrText>
          </w:r>
          <w:r w:rsidRPr="001F42DF">
            <w:rPr>
              <w:noProof/>
            </w:rPr>
          </w:r>
          <w:r w:rsidRPr="001F42DF">
            <w:rPr>
              <w:noProof/>
            </w:rPr>
            <w:fldChar w:fldCharType="separate"/>
          </w:r>
          <w:r w:rsidR="009C554C">
            <w:rPr>
              <w:noProof/>
            </w:rPr>
            <w:t>6</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SWOT Analysis</w:t>
          </w:r>
          <w:r w:rsidRPr="001F42DF">
            <w:rPr>
              <w:noProof/>
            </w:rPr>
            <w:tab/>
          </w:r>
          <w:r w:rsidRPr="001F42DF">
            <w:rPr>
              <w:noProof/>
            </w:rPr>
            <w:fldChar w:fldCharType="begin"/>
          </w:r>
          <w:r w:rsidRPr="001F42DF">
            <w:rPr>
              <w:noProof/>
            </w:rPr>
            <w:instrText xml:space="preserve"> PAGEREF _Toc497314873 \h </w:instrText>
          </w:r>
          <w:r w:rsidRPr="001F42DF">
            <w:rPr>
              <w:noProof/>
            </w:rPr>
          </w:r>
          <w:r w:rsidRPr="001F42DF">
            <w:rPr>
              <w:noProof/>
            </w:rPr>
            <w:fldChar w:fldCharType="separate"/>
          </w:r>
          <w:r w:rsidR="009C554C">
            <w:rPr>
              <w:noProof/>
            </w:rPr>
            <w:t>7</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Setting Current Goals and Developing a Unit Action Plan</w:t>
          </w:r>
          <w:r w:rsidRPr="001F42DF">
            <w:rPr>
              <w:noProof/>
            </w:rPr>
            <w:tab/>
          </w:r>
          <w:r w:rsidRPr="001F42DF">
            <w:rPr>
              <w:noProof/>
            </w:rPr>
            <w:fldChar w:fldCharType="begin"/>
          </w:r>
          <w:r w:rsidRPr="001F42DF">
            <w:rPr>
              <w:noProof/>
            </w:rPr>
            <w:instrText xml:space="preserve"> PAGEREF _Toc497314874 \h </w:instrText>
          </w:r>
          <w:r w:rsidRPr="001F42DF">
            <w:rPr>
              <w:noProof/>
            </w:rPr>
          </w:r>
          <w:r w:rsidRPr="001F42DF">
            <w:rPr>
              <w:noProof/>
            </w:rPr>
            <w:fldChar w:fldCharType="separate"/>
          </w:r>
          <w:r w:rsidR="009C554C">
            <w:rPr>
              <w:noProof/>
            </w:rPr>
            <w:t>7</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Self-Study: Degree Program Level Activities</w:t>
          </w:r>
          <w:r w:rsidRPr="001F42DF">
            <w:rPr>
              <w:noProof/>
            </w:rPr>
            <w:tab/>
          </w:r>
          <w:r w:rsidRPr="001F42DF">
            <w:rPr>
              <w:noProof/>
            </w:rPr>
            <w:fldChar w:fldCharType="begin"/>
          </w:r>
          <w:r w:rsidRPr="001F42DF">
            <w:rPr>
              <w:noProof/>
            </w:rPr>
            <w:instrText xml:space="preserve"> PAGEREF _Toc497314875 \h </w:instrText>
          </w:r>
          <w:r w:rsidRPr="001F42DF">
            <w:rPr>
              <w:noProof/>
            </w:rPr>
          </w:r>
          <w:r w:rsidRPr="001F42DF">
            <w:rPr>
              <w:noProof/>
            </w:rPr>
            <w:fldChar w:fldCharType="separate"/>
          </w:r>
          <w:r w:rsidR="009C554C">
            <w:rPr>
              <w:noProof/>
            </w:rPr>
            <w:t>8</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Soliciting Feedback from Current Students and Alumni</w:t>
          </w:r>
          <w:r w:rsidRPr="001F42DF">
            <w:rPr>
              <w:noProof/>
            </w:rPr>
            <w:tab/>
          </w:r>
          <w:r w:rsidRPr="001F42DF">
            <w:rPr>
              <w:noProof/>
            </w:rPr>
            <w:fldChar w:fldCharType="begin"/>
          </w:r>
          <w:r w:rsidRPr="001F42DF">
            <w:rPr>
              <w:noProof/>
            </w:rPr>
            <w:instrText xml:space="preserve"> PAGEREF _Toc497314876 \h </w:instrText>
          </w:r>
          <w:r w:rsidRPr="001F42DF">
            <w:rPr>
              <w:noProof/>
            </w:rPr>
          </w:r>
          <w:r w:rsidRPr="001F42DF">
            <w:rPr>
              <w:noProof/>
            </w:rPr>
            <w:fldChar w:fldCharType="separate"/>
          </w:r>
          <w:r w:rsidR="009C554C">
            <w:rPr>
              <w:noProof/>
            </w:rPr>
            <w:t>8</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Making a Curriculum Map</w:t>
          </w:r>
          <w:r w:rsidRPr="001F42DF">
            <w:rPr>
              <w:noProof/>
            </w:rPr>
            <w:tab/>
          </w:r>
          <w:r w:rsidRPr="001F42DF">
            <w:rPr>
              <w:noProof/>
            </w:rPr>
            <w:fldChar w:fldCharType="begin"/>
          </w:r>
          <w:r w:rsidRPr="001F42DF">
            <w:rPr>
              <w:noProof/>
            </w:rPr>
            <w:instrText xml:space="preserve"> PAGEREF _Toc497314877 \h </w:instrText>
          </w:r>
          <w:r w:rsidRPr="001F42DF">
            <w:rPr>
              <w:noProof/>
            </w:rPr>
          </w:r>
          <w:r w:rsidRPr="001F42DF">
            <w:rPr>
              <w:noProof/>
            </w:rPr>
            <w:fldChar w:fldCharType="separate"/>
          </w:r>
          <w:r w:rsidR="009C554C">
            <w:rPr>
              <w:noProof/>
            </w:rPr>
            <w:t>8</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Creating Program Goals and Aligning Student Learning Outcomes</w:t>
          </w:r>
          <w:r w:rsidRPr="001F42DF">
            <w:rPr>
              <w:noProof/>
            </w:rPr>
            <w:tab/>
          </w:r>
          <w:r w:rsidRPr="001F42DF">
            <w:rPr>
              <w:noProof/>
            </w:rPr>
            <w:fldChar w:fldCharType="begin"/>
          </w:r>
          <w:r w:rsidRPr="001F42DF">
            <w:rPr>
              <w:noProof/>
            </w:rPr>
            <w:instrText xml:space="preserve"> PAGEREF _Toc497314878 \h </w:instrText>
          </w:r>
          <w:r w:rsidRPr="001F42DF">
            <w:rPr>
              <w:noProof/>
            </w:rPr>
          </w:r>
          <w:r w:rsidRPr="001F42DF">
            <w:rPr>
              <w:noProof/>
            </w:rPr>
            <w:fldChar w:fldCharType="separate"/>
          </w:r>
          <w:r w:rsidR="009C554C">
            <w:rPr>
              <w:noProof/>
            </w:rPr>
            <w:t>8</w:t>
          </w:r>
          <w:r w:rsidRPr="001F42DF">
            <w:rPr>
              <w:noProof/>
            </w:rPr>
            <w:fldChar w:fldCharType="end"/>
          </w:r>
        </w:p>
        <w:p w:rsidR="00257190" w:rsidRPr="001F42DF" w:rsidRDefault="00257190">
          <w:pPr>
            <w:pStyle w:val="TOC4"/>
            <w:tabs>
              <w:tab w:val="right" w:pos="9350"/>
            </w:tabs>
            <w:rPr>
              <w:noProof/>
              <w:sz w:val="24"/>
              <w:szCs w:val="24"/>
            </w:rPr>
          </w:pPr>
          <w:r w:rsidRPr="001F42DF">
            <w:rPr>
              <w:rFonts w:ascii="Myriad Pro" w:hAnsi="Myriad Pro"/>
              <w:b/>
              <w:noProof/>
              <w:color w:val="000000" w:themeColor="text1"/>
            </w:rPr>
            <w:t>Guiding Questions for Student Learning Assessment</w:t>
          </w:r>
          <w:r w:rsidRPr="001F42DF">
            <w:rPr>
              <w:noProof/>
            </w:rPr>
            <w:tab/>
          </w:r>
          <w:r w:rsidRPr="001F42DF">
            <w:rPr>
              <w:noProof/>
            </w:rPr>
            <w:fldChar w:fldCharType="begin"/>
          </w:r>
          <w:r w:rsidRPr="001F42DF">
            <w:rPr>
              <w:noProof/>
            </w:rPr>
            <w:instrText xml:space="preserve"> PAGEREF _Toc497314879 \h </w:instrText>
          </w:r>
          <w:r w:rsidRPr="001F42DF">
            <w:rPr>
              <w:noProof/>
            </w:rPr>
          </w:r>
          <w:r w:rsidRPr="001F42DF">
            <w:rPr>
              <w:noProof/>
            </w:rPr>
            <w:fldChar w:fldCharType="separate"/>
          </w:r>
          <w:r w:rsidR="009C554C">
            <w:rPr>
              <w:noProof/>
            </w:rPr>
            <w:t>9</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Analyzing Institutional Data</w:t>
          </w:r>
          <w:r w:rsidRPr="001F42DF">
            <w:rPr>
              <w:noProof/>
            </w:rPr>
            <w:tab/>
          </w:r>
          <w:r w:rsidRPr="001F42DF">
            <w:rPr>
              <w:noProof/>
            </w:rPr>
            <w:fldChar w:fldCharType="begin"/>
          </w:r>
          <w:r w:rsidRPr="001F42DF">
            <w:rPr>
              <w:noProof/>
            </w:rPr>
            <w:instrText xml:space="preserve"> PAGEREF _Toc497314880 \h </w:instrText>
          </w:r>
          <w:r w:rsidRPr="001F42DF">
            <w:rPr>
              <w:noProof/>
            </w:rPr>
          </w:r>
          <w:r w:rsidRPr="001F42DF">
            <w:rPr>
              <w:noProof/>
            </w:rPr>
            <w:fldChar w:fldCharType="separate"/>
          </w:r>
          <w:r w:rsidR="009C554C">
            <w:rPr>
              <w:noProof/>
            </w:rPr>
            <w:t>9</w:t>
          </w:r>
          <w:r w:rsidRPr="001F42DF">
            <w:rPr>
              <w:noProof/>
            </w:rPr>
            <w:fldChar w:fldCharType="end"/>
          </w:r>
        </w:p>
        <w:p w:rsidR="00257190" w:rsidRPr="001F42DF" w:rsidRDefault="00257190">
          <w:pPr>
            <w:pStyle w:val="TOC1"/>
            <w:tabs>
              <w:tab w:val="right" w:pos="9350"/>
            </w:tabs>
            <w:rPr>
              <w:b w:val="0"/>
              <w:bCs w:val="0"/>
              <w:noProof/>
              <w:sz w:val="24"/>
              <w:szCs w:val="24"/>
            </w:rPr>
          </w:pPr>
          <w:r w:rsidRPr="001F42DF">
            <w:rPr>
              <w:noProof/>
            </w:rPr>
            <w:t>Writing the APR Report</w:t>
          </w:r>
          <w:r w:rsidRPr="001F42DF">
            <w:rPr>
              <w:noProof/>
            </w:rPr>
            <w:tab/>
          </w:r>
          <w:r w:rsidRPr="001F42DF">
            <w:rPr>
              <w:noProof/>
            </w:rPr>
            <w:fldChar w:fldCharType="begin"/>
          </w:r>
          <w:r w:rsidRPr="001F42DF">
            <w:rPr>
              <w:noProof/>
            </w:rPr>
            <w:instrText xml:space="preserve"> PAGEREF _Toc497314881 \h </w:instrText>
          </w:r>
          <w:r w:rsidRPr="001F42DF">
            <w:rPr>
              <w:noProof/>
            </w:rPr>
          </w:r>
          <w:r w:rsidRPr="001F42DF">
            <w:rPr>
              <w:noProof/>
            </w:rPr>
            <w:fldChar w:fldCharType="separate"/>
          </w:r>
          <w:r w:rsidR="009C554C">
            <w:rPr>
              <w:noProof/>
            </w:rPr>
            <w:t>9</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Report Components</w:t>
          </w:r>
          <w:r w:rsidRPr="001F42DF">
            <w:rPr>
              <w:noProof/>
            </w:rPr>
            <w:tab/>
          </w:r>
          <w:r w:rsidRPr="001F42DF">
            <w:rPr>
              <w:noProof/>
            </w:rPr>
            <w:fldChar w:fldCharType="begin"/>
          </w:r>
          <w:r w:rsidRPr="001F42DF">
            <w:rPr>
              <w:noProof/>
            </w:rPr>
            <w:instrText xml:space="preserve"> PAGEREF _Toc497314882 \h </w:instrText>
          </w:r>
          <w:r w:rsidRPr="001F42DF">
            <w:rPr>
              <w:noProof/>
            </w:rPr>
          </w:r>
          <w:r w:rsidRPr="001F42DF">
            <w:rPr>
              <w:noProof/>
            </w:rPr>
            <w:fldChar w:fldCharType="separate"/>
          </w:r>
          <w:r w:rsidR="009C554C">
            <w:rPr>
              <w:noProof/>
            </w:rPr>
            <w:t>10</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Unit Overview</w:t>
          </w:r>
          <w:r w:rsidRPr="001F42DF">
            <w:rPr>
              <w:noProof/>
            </w:rPr>
            <w:tab/>
          </w:r>
          <w:r w:rsidRPr="001F42DF">
            <w:rPr>
              <w:noProof/>
            </w:rPr>
            <w:fldChar w:fldCharType="begin"/>
          </w:r>
          <w:r w:rsidRPr="001F42DF">
            <w:rPr>
              <w:noProof/>
            </w:rPr>
            <w:instrText xml:space="preserve"> PAGEREF _Toc497314883 \h </w:instrText>
          </w:r>
          <w:r w:rsidRPr="001F42DF">
            <w:rPr>
              <w:noProof/>
            </w:rPr>
          </w:r>
          <w:r w:rsidRPr="001F42DF">
            <w:rPr>
              <w:noProof/>
            </w:rPr>
            <w:fldChar w:fldCharType="separate"/>
          </w:r>
          <w:r w:rsidR="009C554C">
            <w:rPr>
              <w:noProof/>
            </w:rPr>
            <w:t>10</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Degree Program(s)</w:t>
          </w:r>
          <w:r w:rsidRPr="001F42DF">
            <w:rPr>
              <w:noProof/>
            </w:rPr>
            <w:tab/>
          </w:r>
          <w:r w:rsidRPr="001F42DF">
            <w:rPr>
              <w:noProof/>
            </w:rPr>
            <w:fldChar w:fldCharType="begin"/>
          </w:r>
          <w:r w:rsidRPr="001F42DF">
            <w:rPr>
              <w:noProof/>
            </w:rPr>
            <w:instrText xml:space="preserve"> PAGEREF _Toc497314884 \h </w:instrText>
          </w:r>
          <w:r w:rsidRPr="001F42DF">
            <w:rPr>
              <w:noProof/>
            </w:rPr>
          </w:r>
          <w:r w:rsidRPr="001F42DF">
            <w:rPr>
              <w:noProof/>
            </w:rPr>
            <w:fldChar w:fldCharType="separate"/>
          </w:r>
          <w:r w:rsidR="009C554C">
            <w:rPr>
              <w:noProof/>
            </w:rPr>
            <w:t>11</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Certificates</w:t>
          </w:r>
          <w:r w:rsidRPr="001F42DF">
            <w:rPr>
              <w:noProof/>
            </w:rPr>
            <w:tab/>
          </w:r>
          <w:r w:rsidRPr="001F42DF">
            <w:rPr>
              <w:noProof/>
            </w:rPr>
            <w:fldChar w:fldCharType="begin"/>
          </w:r>
          <w:r w:rsidRPr="001F42DF">
            <w:rPr>
              <w:noProof/>
            </w:rPr>
            <w:instrText xml:space="preserve"> PAGEREF _Toc497314885 \h </w:instrText>
          </w:r>
          <w:r w:rsidRPr="001F42DF">
            <w:rPr>
              <w:noProof/>
            </w:rPr>
          </w:r>
          <w:r w:rsidRPr="001F42DF">
            <w:rPr>
              <w:noProof/>
            </w:rPr>
            <w:fldChar w:fldCharType="separate"/>
          </w:r>
          <w:r w:rsidR="009C554C">
            <w:rPr>
              <w:noProof/>
            </w:rPr>
            <w:t>11</w:t>
          </w:r>
          <w:r w:rsidRPr="001F42DF">
            <w:rPr>
              <w:noProof/>
            </w:rPr>
            <w:fldChar w:fldCharType="end"/>
          </w:r>
        </w:p>
        <w:p w:rsidR="00257190" w:rsidRPr="001F42DF" w:rsidRDefault="00257190">
          <w:pPr>
            <w:pStyle w:val="TOC3"/>
            <w:tabs>
              <w:tab w:val="right" w:pos="9350"/>
            </w:tabs>
            <w:rPr>
              <w:noProof/>
              <w:sz w:val="24"/>
              <w:szCs w:val="24"/>
            </w:rPr>
          </w:pPr>
          <w:r w:rsidRPr="001F42DF">
            <w:rPr>
              <w:noProof/>
            </w:rPr>
            <w:t>Concluding Statement</w:t>
          </w:r>
          <w:r w:rsidRPr="001F42DF">
            <w:rPr>
              <w:noProof/>
            </w:rPr>
            <w:tab/>
          </w:r>
          <w:r w:rsidRPr="001F42DF">
            <w:rPr>
              <w:noProof/>
            </w:rPr>
            <w:fldChar w:fldCharType="begin"/>
          </w:r>
          <w:r w:rsidRPr="001F42DF">
            <w:rPr>
              <w:noProof/>
            </w:rPr>
            <w:instrText xml:space="preserve"> PAGEREF _Toc497314886 \h </w:instrText>
          </w:r>
          <w:r w:rsidRPr="001F42DF">
            <w:rPr>
              <w:noProof/>
            </w:rPr>
          </w:r>
          <w:r w:rsidRPr="001F42DF">
            <w:rPr>
              <w:noProof/>
            </w:rPr>
            <w:fldChar w:fldCharType="separate"/>
          </w:r>
          <w:r w:rsidR="009C554C">
            <w:rPr>
              <w:noProof/>
            </w:rPr>
            <w:t>11</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Tips for Report Writing</w:t>
          </w:r>
          <w:r w:rsidRPr="001F42DF">
            <w:rPr>
              <w:noProof/>
            </w:rPr>
            <w:tab/>
          </w:r>
          <w:r w:rsidRPr="001F42DF">
            <w:rPr>
              <w:noProof/>
            </w:rPr>
            <w:fldChar w:fldCharType="begin"/>
          </w:r>
          <w:r w:rsidRPr="001F42DF">
            <w:rPr>
              <w:noProof/>
            </w:rPr>
            <w:instrText xml:space="preserve"> PAGEREF _Toc497314887 \h </w:instrText>
          </w:r>
          <w:r w:rsidRPr="001F42DF">
            <w:rPr>
              <w:noProof/>
            </w:rPr>
          </w:r>
          <w:r w:rsidRPr="001F42DF">
            <w:rPr>
              <w:noProof/>
            </w:rPr>
            <w:fldChar w:fldCharType="separate"/>
          </w:r>
          <w:r w:rsidR="009C554C">
            <w:rPr>
              <w:noProof/>
            </w:rPr>
            <w:t>12</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Working Together as a Committee</w:t>
          </w:r>
          <w:r w:rsidRPr="001F42DF">
            <w:rPr>
              <w:noProof/>
            </w:rPr>
            <w:tab/>
          </w:r>
          <w:r w:rsidRPr="001F42DF">
            <w:rPr>
              <w:noProof/>
            </w:rPr>
            <w:fldChar w:fldCharType="begin"/>
          </w:r>
          <w:r w:rsidRPr="001F42DF">
            <w:rPr>
              <w:noProof/>
            </w:rPr>
            <w:instrText xml:space="preserve"> PAGEREF _Toc497314888 \h </w:instrText>
          </w:r>
          <w:r w:rsidRPr="001F42DF">
            <w:rPr>
              <w:noProof/>
            </w:rPr>
          </w:r>
          <w:r w:rsidRPr="001F42DF">
            <w:rPr>
              <w:noProof/>
            </w:rPr>
            <w:fldChar w:fldCharType="separate"/>
          </w:r>
          <w:r w:rsidR="009C554C">
            <w:rPr>
              <w:noProof/>
            </w:rPr>
            <w:t>12</w:t>
          </w:r>
          <w:r w:rsidRPr="001F42DF">
            <w:rPr>
              <w:noProof/>
            </w:rPr>
            <w:fldChar w:fldCharType="end"/>
          </w:r>
        </w:p>
        <w:p w:rsidR="00257190" w:rsidRPr="001F42DF" w:rsidRDefault="00257190">
          <w:pPr>
            <w:pStyle w:val="TOC1"/>
            <w:tabs>
              <w:tab w:val="right" w:pos="9350"/>
            </w:tabs>
            <w:rPr>
              <w:b w:val="0"/>
              <w:bCs w:val="0"/>
              <w:noProof/>
              <w:sz w:val="24"/>
              <w:szCs w:val="24"/>
            </w:rPr>
          </w:pPr>
          <w:r w:rsidRPr="001F42DF">
            <w:rPr>
              <w:noProof/>
            </w:rPr>
            <w:t>The Review Process</w:t>
          </w:r>
          <w:r w:rsidRPr="001F42DF">
            <w:rPr>
              <w:noProof/>
            </w:rPr>
            <w:tab/>
          </w:r>
          <w:r w:rsidRPr="001F42DF">
            <w:rPr>
              <w:noProof/>
            </w:rPr>
            <w:fldChar w:fldCharType="begin"/>
          </w:r>
          <w:r w:rsidRPr="001F42DF">
            <w:rPr>
              <w:noProof/>
            </w:rPr>
            <w:instrText xml:space="preserve"> PAGEREF _Toc497314889 \h </w:instrText>
          </w:r>
          <w:r w:rsidRPr="001F42DF">
            <w:rPr>
              <w:noProof/>
            </w:rPr>
          </w:r>
          <w:r w:rsidRPr="001F42DF">
            <w:rPr>
              <w:noProof/>
            </w:rPr>
            <w:fldChar w:fldCharType="separate"/>
          </w:r>
          <w:r w:rsidR="009C554C">
            <w:rPr>
              <w:noProof/>
            </w:rPr>
            <w:t>12</w:t>
          </w:r>
          <w:r w:rsidRPr="001F42DF">
            <w:rPr>
              <w:noProof/>
            </w:rPr>
            <w:fldChar w:fldCharType="end"/>
          </w:r>
        </w:p>
        <w:p w:rsidR="00257190" w:rsidRPr="001F42DF" w:rsidRDefault="00257190">
          <w:pPr>
            <w:pStyle w:val="TOC1"/>
            <w:tabs>
              <w:tab w:val="right" w:pos="9350"/>
            </w:tabs>
            <w:rPr>
              <w:b w:val="0"/>
              <w:bCs w:val="0"/>
              <w:noProof/>
              <w:sz w:val="24"/>
              <w:szCs w:val="24"/>
            </w:rPr>
          </w:pPr>
          <w:r w:rsidRPr="001F42DF">
            <w:rPr>
              <w:noProof/>
            </w:rPr>
            <w:t>APPENDIX: Resources for the self-study</w:t>
          </w:r>
          <w:r w:rsidRPr="001F42DF">
            <w:rPr>
              <w:noProof/>
            </w:rPr>
            <w:tab/>
          </w:r>
          <w:r w:rsidRPr="001F42DF">
            <w:rPr>
              <w:noProof/>
            </w:rPr>
            <w:fldChar w:fldCharType="begin"/>
          </w:r>
          <w:r w:rsidRPr="001F42DF">
            <w:rPr>
              <w:noProof/>
            </w:rPr>
            <w:instrText xml:space="preserve"> PAGEREF _Toc497314890 \h </w:instrText>
          </w:r>
          <w:r w:rsidRPr="001F42DF">
            <w:rPr>
              <w:noProof/>
            </w:rPr>
          </w:r>
          <w:r w:rsidRPr="001F42DF">
            <w:rPr>
              <w:noProof/>
            </w:rPr>
            <w:fldChar w:fldCharType="separate"/>
          </w:r>
          <w:r w:rsidR="009C554C">
            <w:rPr>
              <w:noProof/>
            </w:rPr>
            <w:t>13</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GOAL SETTING WORKSHEET</w:t>
          </w:r>
          <w:r w:rsidRPr="001F42DF">
            <w:rPr>
              <w:noProof/>
            </w:rPr>
            <w:tab/>
          </w:r>
          <w:r w:rsidRPr="001F42DF">
            <w:rPr>
              <w:noProof/>
            </w:rPr>
            <w:fldChar w:fldCharType="begin"/>
          </w:r>
          <w:r w:rsidRPr="001F42DF">
            <w:rPr>
              <w:noProof/>
            </w:rPr>
            <w:instrText xml:space="preserve"> PAGEREF _Toc497314891 \h </w:instrText>
          </w:r>
          <w:r w:rsidRPr="001F42DF">
            <w:rPr>
              <w:noProof/>
            </w:rPr>
          </w:r>
          <w:r w:rsidRPr="001F42DF">
            <w:rPr>
              <w:noProof/>
            </w:rPr>
            <w:fldChar w:fldCharType="separate"/>
          </w:r>
          <w:r w:rsidR="009C554C">
            <w:rPr>
              <w:noProof/>
            </w:rPr>
            <w:t>13</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PEER COMPARISON RESOURCES FOR ACADEMIC UNITS</w:t>
          </w:r>
          <w:r w:rsidRPr="001F42DF">
            <w:rPr>
              <w:noProof/>
            </w:rPr>
            <w:tab/>
          </w:r>
          <w:r w:rsidRPr="001F42DF">
            <w:rPr>
              <w:noProof/>
            </w:rPr>
            <w:fldChar w:fldCharType="begin"/>
          </w:r>
          <w:r w:rsidRPr="001F42DF">
            <w:rPr>
              <w:noProof/>
            </w:rPr>
            <w:instrText xml:space="preserve"> PAGEREF _Toc497314892 \h </w:instrText>
          </w:r>
          <w:r w:rsidRPr="001F42DF">
            <w:rPr>
              <w:noProof/>
            </w:rPr>
          </w:r>
          <w:r w:rsidRPr="001F42DF">
            <w:rPr>
              <w:noProof/>
            </w:rPr>
            <w:fldChar w:fldCharType="separate"/>
          </w:r>
          <w:r w:rsidR="009C554C">
            <w:rPr>
              <w:noProof/>
            </w:rPr>
            <w:t>15</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spacing w:val="-1"/>
            </w:rPr>
            <w:t>A</w:t>
          </w:r>
          <w:r w:rsidRPr="001F42DF">
            <w:rPr>
              <w:noProof/>
            </w:rPr>
            <w:t>CT</w:t>
          </w:r>
          <w:r w:rsidRPr="001F42DF">
            <w:rPr>
              <w:noProof/>
              <w:spacing w:val="1"/>
            </w:rPr>
            <w:t>IO</w:t>
          </w:r>
          <w:r w:rsidRPr="001F42DF">
            <w:rPr>
              <w:noProof/>
            </w:rPr>
            <w:t xml:space="preserve">N </w:t>
          </w:r>
          <w:r w:rsidRPr="001F42DF">
            <w:rPr>
              <w:noProof/>
              <w:spacing w:val="-4"/>
            </w:rPr>
            <w:t>P</w:t>
          </w:r>
          <w:r w:rsidRPr="001F42DF">
            <w:rPr>
              <w:noProof/>
              <w:spacing w:val="1"/>
            </w:rPr>
            <w:t>LA</w:t>
          </w:r>
          <w:r w:rsidRPr="001F42DF">
            <w:rPr>
              <w:noProof/>
            </w:rPr>
            <w:t xml:space="preserve">N </w:t>
          </w:r>
          <w:r w:rsidRPr="001F42DF">
            <w:rPr>
              <w:noProof/>
              <w:spacing w:val="-3"/>
            </w:rPr>
            <w:t>T</w:t>
          </w:r>
          <w:r w:rsidRPr="001F42DF">
            <w:rPr>
              <w:noProof/>
            </w:rPr>
            <w:t>E</w:t>
          </w:r>
          <w:r w:rsidRPr="001F42DF">
            <w:rPr>
              <w:noProof/>
              <w:spacing w:val="-3"/>
            </w:rPr>
            <w:t>M</w:t>
          </w:r>
          <w:r w:rsidRPr="001F42DF">
            <w:rPr>
              <w:noProof/>
            </w:rPr>
            <w:t>P</w:t>
          </w:r>
          <w:r w:rsidRPr="001F42DF">
            <w:rPr>
              <w:noProof/>
              <w:spacing w:val="1"/>
            </w:rPr>
            <w:t>L</w:t>
          </w:r>
          <w:r w:rsidRPr="001F42DF">
            <w:rPr>
              <w:noProof/>
              <w:spacing w:val="-1"/>
            </w:rPr>
            <w:t>A</w:t>
          </w:r>
          <w:r w:rsidRPr="001F42DF">
            <w:rPr>
              <w:noProof/>
            </w:rPr>
            <w:t>TE</w:t>
          </w:r>
          <w:r w:rsidRPr="001F42DF">
            <w:rPr>
              <w:noProof/>
            </w:rPr>
            <w:tab/>
          </w:r>
          <w:r w:rsidRPr="001F42DF">
            <w:rPr>
              <w:noProof/>
            </w:rPr>
            <w:fldChar w:fldCharType="begin"/>
          </w:r>
          <w:r w:rsidRPr="001F42DF">
            <w:rPr>
              <w:noProof/>
            </w:rPr>
            <w:instrText xml:space="preserve"> PAGEREF _Toc497314893 \h </w:instrText>
          </w:r>
          <w:r w:rsidRPr="001F42DF">
            <w:rPr>
              <w:noProof/>
            </w:rPr>
          </w:r>
          <w:r w:rsidRPr="001F42DF">
            <w:rPr>
              <w:noProof/>
            </w:rPr>
            <w:fldChar w:fldCharType="separate"/>
          </w:r>
          <w:r w:rsidR="009C554C">
            <w:rPr>
              <w:noProof/>
            </w:rPr>
            <w:t>16</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SWOT ANALYSIS WORKSHEET</w:t>
          </w:r>
          <w:r w:rsidRPr="001F42DF">
            <w:rPr>
              <w:noProof/>
            </w:rPr>
            <w:tab/>
          </w:r>
          <w:r w:rsidRPr="001F42DF">
            <w:rPr>
              <w:noProof/>
            </w:rPr>
            <w:fldChar w:fldCharType="begin"/>
          </w:r>
          <w:r w:rsidRPr="001F42DF">
            <w:rPr>
              <w:noProof/>
            </w:rPr>
            <w:instrText xml:space="preserve"> PAGEREF _Toc497314894 \h </w:instrText>
          </w:r>
          <w:r w:rsidRPr="001F42DF">
            <w:rPr>
              <w:noProof/>
            </w:rPr>
          </w:r>
          <w:r w:rsidRPr="001F42DF">
            <w:rPr>
              <w:noProof/>
            </w:rPr>
            <w:fldChar w:fldCharType="separate"/>
          </w:r>
          <w:r w:rsidR="009C554C">
            <w:rPr>
              <w:noProof/>
            </w:rPr>
            <w:t>18</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ASSESSMENT PLAN TEMPLATE</w:t>
          </w:r>
          <w:r w:rsidRPr="001F42DF">
            <w:rPr>
              <w:noProof/>
            </w:rPr>
            <w:tab/>
          </w:r>
          <w:r w:rsidRPr="001F42DF">
            <w:rPr>
              <w:noProof/>
            </w:rPr>
            <w:fldChar w:fldCharType="begin"/>
          </w:r>
          <w:r w:rsidRPr="001F42DF">
            <w:rPr>
              <w:noProof/>
            </w:rPr>
            <w:instrText xml:space="preserve"> PAGEREF _Toc497314895 \h </w:instrText>
          </w:r>
          <w:r w:rsidRPr="001F42DF">
            <w:rPr>
              <w:noProof/>
            </w:rPr>
          </w:r>
          <w:r w:rsidRPr="001F42DF">
            <w:rPr>
              <w:noProof/>
            </w:rPr>
            <w:fldChar w:fldCharType="separate"/>
          </w:r>
          <w:r w:rsidR="009C554C">
            <w:rPr>
              <w:noProof/>
            </w:rPr>
            <w:t>18</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HOW TO CREATE A CURRICULUM MAP</w:t>
          </w:r>
          <w:r w:rsidRPr="001F42DF">
            <w:rPr>
              <w:noProof/>
            </w:rPr>
            <w:tab/>
          </w:r>
          <w:r w:rsidRPr="001F42DF">
            <w:rPr>
              <w:noProof/>
            </w:rPr>
            <w:fldChar w:fldCharType="begin"/>
          </w:r>
          <w:r w:rsidRPr="001F42DF">
            <w:rPr>
              <w:noProof/>
            </w:rPr>
            <w:instrText xml:space="preserve"> PAGEREF _Toc497314896 \h </w:instrText>
          </w:r>
          <w:r w:rsidRPr="001F42DF">
            <w:rPr>
              <w:noProof/>
            </w:rPr>
          </w:r>
          <w:r w:rsidRPr="001F42DF">
            <w:rPr>
              <w:noProof/>
            </w:rPr>
            <w:fldChar w:fldCharType="separate"/>
          </w:r>
          <w:r w:rsidR="009C554C">
            <w:rPr>
              <w:noProof/>
            </w:rPr>
            <w:t>20</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CURRICULUM MAP WORKSHEET</w:t>
          </w:r>
          <w:r w:rsidRPr="001F42DF">
            <w:rPr>
              <w:noProof/>
            </w:rPr>
            <w:tab/>
          </w:r>
          <w:r w:rsidRPr="001F42DF">
            <w:rPr>
              <w:noProof/>
            </w:rPr>
            <w:fldChar w:fldCharType="begin"/>
          </w:r>
          <w:r w:rsidRPr="001F42DF">
            <w:rPr>
              <w:noProof/>
            </w:rPr>
            <w:instrText xml:space="preserve"> PAGEREF _Toc497314897 \h </w:instrText>
          </w:r>
          <w:r w:rsidRPr="001F42DF">
            <w:rPr>
              <w:noProof/>
            </w:rPr>
          </w:r>
          <w:r w:rsidRPr="001F42DF">
            <w:rPr>
              <w:noProof/>
            </w:rPr>
            <w:fldChar w:fldCharType="separate"/>
          </w:r>
          <w:r w:rsidR="009C554C">
            <w:rPr>
              <w:noProof/>
            </w:rPr>
            <w:t>22</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rFonts w:cs="Arial"/>
              <w:noProof/>
              <w:color w:val="000000" w:themeColor="text1"/>
            </w:rPr>
            <w:t>EXAMPLES OF </w:t>
          </w:r>
          <w:r w:rsidRPr="001F42DF">
            <w:rPr>
              <w:rFonts w:cs="Arial"/>
              <w:noProof/>
              <w:color w:val="000000" w:themeColor="text1"/>
              <w:bdr w:val="none" w:sz="0" w:space="0" w:color="auto" w:frame="1"/>
            </w:rPr>
            <w:t>DIRECT</w:t>
          </w:r>
          <w:r w:rsidRPr="001F42DF">
            <w:rPr>
              <w:rFonts w:cs="Arial"/>
              <w:noProof/>
              <w:color w:val="000000" w:themeColor="text1"/>
            </w:rPr>
            <w:t> AND </w:t>
          </w:r>
          <w:r w:rsidRPr="001F42DF">
            <w:rPr>
              <w:rFonts w:cs="Arial"/>
              <w:noProof/>
              <w:color w:val="000000" w:themeColor="text1"/>
              <w:bdr w:val="none" w:sz="0" w:space="0" w:color="auto" w:frame="1"/>
            </w:rPr>
            <w:t>INDIRECT</w:t>
          </w:r>
          <w:r w:rsidRPr="001F42DF">
            <w:rPr>
              <w:rFonts w:cs="Arial"/>
              <w:noProof/>
              <w:color w:val="000000" w:themeColor="text1"/>
            </w:rPr>
            <w:t> MEASURES</w:t>
          </w:r>
          <w:r w:rsidRPr="001F42DF">
            <w:rPr>
              <w:noProof/>
            </w:rPr>
            <w:tab/>
          </w:r>
          <w:r w:rsidRPr="001F42DF">
            <w:rPr>
              <w:noProof/>
            </w:rPr>
            <w:fldChar w:fldCharType="begin"/>
          </w:r>
          <w:r w:rsidRPr="001F42DF">
            <w:rPr>
              <w:noProof/>
            </w:rPr>
            <w:instrText xml:space="preserve"> PAGEREF _Toc497314898 \h </w:instrText>
          </w:r>
          <w:r w:rsidRPr="001F42DF">
            <w:rPr>
              <w:noProof/>
            </w:rPr>
          </w:r>
          <w:r w:rsidRPr="001F42DF">
            <w:rPr>
              <w:noProof/>
            </w:rPr>
            <w:fldChar w:fldCharType="separate"/>
          </w:r>
          <w:r w:rsidR="009C554C">
            <w:rPr>
              <w:noProof/>
            </w:rPr>
            <w:t>23</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SLOA PEER REVIEWER RUBRIC</w:t>
          </w:r>
          <w:r w:rsidRPr="001F42DF">
            <w:rPr>
              <w:noProof/>
            </w:rPr>
            <w:tab/>
          </w:r>
          <w:r w:rsidRPr="001F42DF">
            <w:rPr>
              <w:noProof/>
            </w:rPr>
            <w:fldChar w:fldCharType="begin"/>
          </w:r>
          <w:r w:rsidRPr="001F42DF">
            <w:rPr>
              <w:noProof/>
            </w:rPr>
            <w:instrText xml:space="preserve"> PAGEREF _Toc497314899 \h </w:instrText>
          </w:r>
          <w:r w:rsidRPr="001F42DF">
            <w:rPr>
              <w:noProof/>
            </w:rPr>
          </w:r>
          <w:r w:rsidRPr="001F42DF">
            <w:rPr>
              <w:noProof/>
            </w:rPr>
            <w:fldChar w:fldCharType="separate"/>
          </w:r>
          <w:r w:rsidR="009C554C">
            <w:rPr>
              <w:noProof/>
            </w:rPr>
            <w:t>24</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rFonts w:ascii="Calibri" w:hAnsi="Calibri"/>
              <w:noProof/>
            </w:rPr>
            <w:t>DATA SYNTHESIS WORKSHEET for PROGRAM ASSESSMENT</w:t>
          </w:r>
          <w:r w:rsidRPr="001F42DF">
            <w:rPr>
              <w:noProof/>
            </w:rPr>
            <w:tab/>
          </w:r>
          <w:r w:rsidRPr="001F42DF">
            <w:rPr>
              <w:noProof/>
            </w:rPr>
            <w:fldChar w:fldCharType="begin"/>
          </w:r>
          <w:r w:rsidRPr="001F42DF">
            <w:rPr>
              <w:noProof/>
            </w:rPr>
            <w:instrText xml:space="preserve"> PAGEREF _Toc497314900 \h </w:instrText>
          </w:r>
          <w:r w:rsidRPr="001F42DF">
            <w:rPr>
              <w:noProof/>
            </w:rPr>
          </w:r>
          <w:r w:rsidRPr="001F42DF">
            <w:rPr>
              <w:noProof/>
            </w:rPr>
            <w:fldChar w:fldCharType="separate"/>
          </w:r>
          <w:r w:rsidR="009C554C">
            <w:rPr>
              <w:noProof/>
            </w:rPr>
            <w:t>25</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HOW TO CRAFT AN EFFECTIVE MISSION STATEMENT</w:t>
          </w:r>
          <w:r w:rsidRPr="001F42DF">
            <w:rPr>
              <w:noProof/>
            </w:rPr>
            <w:tab/>
          </w:r>
          <w:r w:rsidRPr="001F42DF">
            <w:rPr>
              <w:noProof/>
            </w:rPr>
            <w:fldChar w:fldCharType="begin"/>
          </w:r>
          <w:r w:rsidRPr="001F42DF">
            <w:rPr>
              <w:noProof/>
            </w:rPr>
            <w:instrText xml:space="preserve"> PAGEREF _Toc497314901 \h </w:instrText>
          </w:r>
          <w:r w:rsidRPr="001F42DF">
            <w:rPr>
              <w:noProof/>
            </w:rPr>
          </w:r>
          <w:r w:rsidRPr="001F42DF">
            <w:rPr>
              <w:noProof/>
            </w:rPr>
            <w:fldChar w:fldCharType="separate"/>
          </w:r>
          <w:r w:rsidR="009C554C">
            <w:rPr>
              <w:noProof/>
            </w:rPr>
            <w:t>26</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rPr>
            <w:t>A STEP-BY-STEP GUIDE TO ASSESSMENT</w:t>
          </w:r>
          <w:r w:rsidRPr="001F42DF">
            <w:rPr>
              <w:noProof/>
            </w:rPr>
            <w:tab/>
          </w:r>
          <w:r w:rsidRPr="001F42DF">
            <w:rPr>
              <w:noProof/>
            </w:rPr>
            <w:fldChar w:fldCharType="begin"/>
          </w:r>
          <w:r w:rsidRPr="001F42DF">
            <w:rPr>
              <w:noProof/>
            </w:rPr>
            <w:instrText xml:space="preserve"> PAGEREF _Toc497314902 \h </w:instrText>
          </w:r>
          <w:r w:rsidRPr="001F42DF">
            <w:rPr>
              <w:noProof/>
            </w:rPr>
          </w:r>
          <w:r w:rsidRPr="001F42DF">
            <w:rPr>
              <w:noProof/>
            </w:rPr>
            <w:fldChar w:fldCharType="separate"/>
          </w:r>
          <w:r w:rsidR="009C554C">
            <w:rPr>
              <w:noProof/>
            </w:rPr>
            <w:t>27</w:t>
          </w:r>
          <w:r w:rsidRPr="001F42DF">
            <w:rPr>
              <w:noProof/>
            </w:rPr>
            <w:fldChar w:fldCharType="end"/>
          </w:r>
        </w:p>
        <w:p w:rsidR="00257190" w:rsidRPr="001F42DF" w:rsidRDefault="00257190">
          <w:pPr>
            <w:pStyle w:val="TOC2"/>
            <w:tabs>
              <w:tab w:val="right" w:pos="9350"/>
            </w:tabs>
            <w:rPr>
              <w:i w:val="0"/>
              <w:iCs w:val="0"/>
              <w:noProof/>
              <w:sz w:val="24"/>
              <w:szCs w:val="24"/>
            </w:rPr>
          </w:pPr>
          <w:r w:rsidRPr="001F42DF">
            <w:rPr>
              <w:noProof/>
              <w:lang w:val="en"/>
            </w:rPr>
            <w:t>LIST OF MEASURABLE VERBS USED TO ASSESS LEARNING OUTCOMES</w:t>
          </w:r>
          <w:r w:rsidRPr="001F42DF">
            <w:rPr>
              <w:noProof/>
            </w:rPr>
            <w:tab/>
          </w:r>
          <w:r w:rsidRPr="001F42DF">
            <w:rPr>
              <w:noProof/>
            </w:rPr>
            <w:fldChar w:fldCharType="begin"/>
          </w:r>
          <w:r w:rsidRPr="001F42DF">
            <w:rPr>
              <w:noProof/>
            </w:rPr>
            <w:instrText xml:space="preserve"> PAGEREF _Toc497314903 \h </w:instrText>
          </w:r>
          <w:r w:rsidRPr="001F42DF">
            <w:rPr>
              <w:noProof/>
            </w:rPr>
          </w:r>
          <w:r w:rsidRPr="001F42DF">
            <w:rPr>
              <w:noProof/>
            </w:rPr>
            <w:fldChar w:fldCharType="separate"/>
          </w:r>
          <w:r w:rsidR="009C554C">
            <w:rPr>
              <w:noProof/>
            </w:rPr>
            <w:t>28</w:t>
          </w:r>
          <w:r w:rsidRPr="001F42DF">
            <w:rPr>
              <w:noProof/>
            </w:rPr>
            <w:fldChar w:fldCharType="end"/>
          </w:r>
        </w:p>
        <w:p w:rsidR="00A759F0" w:rsidRDefault="00A759F0">
          <w:r w:rsidRPr="001F42DF">
            <w:rPr>
              <w:rFonts w:asciiTheme="minorHAnsi" w:hAnsiTheme="minorHAnsi"/>
              <w:b/>
              <w:bCs/>
              <w:color w:val="548DD4"/>
              <w:sz w:val="24"/>
              <w:szCs w:val="24"/>
            </w:rPr>
            <w:fldChar w:fldCharType="end"/>
          </w:r>
        </w:p>
      </w:sdtContent>
    </w:sdt>
    <w:p w:rsidR="000C59BD" w:rsidRDefault="000C59BD" w:rsidP="006F03C6">
      <w:pPr>
        <w:pStyle w:val="Heading2"/>
      </w:pPr>
      <w:r>
        <w:br w:type="page"/>
      </w:r>
    </w:p>
    <w:p w:rsidR="00FB0169" w:rsidRPr="0080761F" w:rsidRDefault="00214B68" w:rsidP="0080761F">
      <w:pPr>
        <w:pStyle w:val="Heading1"/>
      </w:pPr>
      <w:bookmarkStart w:id="0" w:name="_Toc497314862"/>
      <w:r w:rsidRPr="0080761F">
        <w:lastRenderedPageBreak/>
        <w:t>Purpose and Scope of Academic Program Review</w:t>
      </w:r>
      <w:bookmarkEnd w:id="0"/>
    </w:p>
    <w:p w:rsidR="00FB0169" w:rsidRPr="00B50E9E" w:rsidRDefault="00FB0169"/>
    <w:p w:rsidR="003A0947" w:rsidRDefault="00092099" w:rsidP="003A0947">
      <w:r>
        <w:t xml:space="preserve">Academic Program Review </w:t>
      </w:r>
      <w:r w:rsidR="003A0947" w:rsidRPr="00B50E9E">
        <w:t>is a multi-</w:t>
      </w:r>
      <w:r w:rsidR="003A0947">
        <w:t>semester</w:t>
      </w:r>
      <w:r w:rsidR="003A0947" w:rsidRPr="00B50E9E">
        <w:t xml:space="preserve"> process in which an academic unit conducts a self-study and writes a report</w:t>
      </w:r>
      <w:r w:rsidR="003A0947">
        <w:t xml:space="preserve"> that is then reviewed by the p</w:t>
      </w:r>
      <w:r w:rsidR="003A0947" w:rsidRPr="00B50E9E">
        <w:t>rovost</w:t>
      </w:r>
      <w:r w:rsidR="003A0947">
        <w:t>’s office, d</w:t>
      </w:r>
      <w:r w:rsidR="003A0947" w:rsidRPr="00B50E9E">
        <w:t xml:space="preserve">ean, college administrators, and a team of peer reviewers. During the self-study process, the academic unit identifies the mission, goals, and student </w:t>
      </w:r>
      <w:r w:rsidR="003A0947">
        <w:t>learning outcomes for</w:t>
      </w:r>
      <w:r w:rsidR="003A0947" w:rsidRPr="00B50E9E">
        <w:t xml:space="preserve"> its degree programs. The unit, with help from the Office of </w:t>
      </w:r>
      <w:r w:rsidR="001D1534">
        <w:t>Institutional Effectiveness and Planning</w:t>
      </w:r>
      <w:r w:rsidR="003A0947" w:rsidRPr="00B50E9E">
        <w:t xml:space="preserve"> (</w:t>
      </w:r>
      <w:r w:rsidR="0028226B">
        <w:t>OIEP</w:t>
      </w:r>
      <w:r w:rsidR="003A0947" w:rsidRPr="00B50E9E">
        <w:t>), uses a variety of data sources to measure whether goals and outcomes are being achieved</w:t>
      </w:r>
      <w:r w:rsidR="002B0C69">
        <w:t xml:space="preserve"> and uses the findings of the self-study to develop new goals and action plans that support </w:t>
      </w:r>
      <w:r w:rsidR="00D451A9">
        <w:t>the strategic directions of the unit</w:t>
      </w:r>
      <w:r w:rsidR="003A0947" w:rsidRPr="00B50E9E">
        <w:t xml:space="preserve">. </w:t>
      </w:r>
    </w:p>
    <w:p w:rsidR="003A0947" w:rsidRDefault="003A0947" w:rsidP="00EA5459"/>
    <w:p w:rsidR="00EA5459" w:rsidRDefault="00135C9C" w:rsidP="00EA5459">
      <w:r>
        <w:t xml:space="preserve">The responsibility for program review belongs to the faculty under the direction of the chair/director or dean, depending on organizational structure. Units typically identify a committee comprising program directors, the undergraduate chair, graduate chair, and </w:t>
      </w:r>
      <w:r w:rsidR="001C5979">
        <w:t xml:space="preserve">other </w:t>
      </w:r>
      <w:r>
        <w:t xml:space="preserve">key faculty members.  </w:t>
      </w:r>
      <w:r w:rsidR="00036B7F">
        <w:t>Through the APR process</w:t>
      </w:r>
      <w:r w:rsidR="001C5979">
        <w:t>, the</w:t>
      </w:r>
      <w:r w:rsidR="00036B7F">
        <w:t xml:space="preserve"> </w:t>
      </w:r>
      <w:r w:rsidR="00B204F9">
        <w:t>faculty</w:t>
      </w:r>
      <w:r w:rsidR="00EA5459">
        <w:t xml:space="preserve"> </w:t>
      </w:r>
      <w:r w:rsidR="00036B7F">
        <w:t xml:space="preserve">have the opportunity </w:t>
      </w:r>
      <w:r w:rsidR="00EA5459">
        <w:t xml:space="preserve">to make a </w:t>
      </w:r>
      <w:r w:rsidR="00B204F9">
        <w:t xml:space="preserve">systematic, </w:t>
      </w:r>
      <w:r w:rsidR="00EA5459">
        <w:t xml:space="preserve">comprehensive study of </w:t>
      </w:r>
      <w:r w:rsidR="00036B7F">
        <w:t xml:space="preserve">the unit and its </w:t>
      </w:r>
      <w:r w:rsidR="00EA5459">
        <w:t>academic program</w:t>
      </w:r>
      <w:r w:rsidR="00036B7F">
        <w:t>s</w:t>
      </w:r>
      <w:r w:rsidR="001C5979">
        <w:t xml:space="preserve"> that uses</w:t>
      </w:r>
      <w:r w:rsidR="00420395">
        <w:t xml:space="preserve"> the self-study </w:t>
      </w:r>
      <w:r w:rsidR="00B204F9">
        <w:t xml:space="preserve">findings to purposefully plan </w:t>
      </w:r>
      <w:r w:rsidR="00EA5459">
        <w:t xml:space="preserve">changes in curriculum, </w:t>
      </w:r>
      <w:r w:rsidR="00450385">
        <w:t>services, research, and pedago</w:t>
      </w:r>
      <w:r w:rsidR="00DB2BF0">
        <w:t>gy to reach intended outcomes and goals</w:t>
      </w:r>
      <w:r w:rsidR="00450385">
        <w:t>.</w:t>
      </w:r>
      <w:r w:rsidR="00EA5459">
        <w:t xml:space="preserve"> The primary purpose of this review is to </w:t>
      </w:r>
      <w:r w:rsidR="00670127">
        <w:t>critically examine</w:t>
      </w:r>
      <w:r w:rsidR="00EA5459">
        <w:t xml:space="preserve"> the current state of </w:t>
      </w:r>
      <w:r w:rsidR="00670127">
        <w:t xml:space="preserve">the unit, </w:t>
      </w:r>
      <w:r w:rsidR="00023B3C">
        <w:t>the program</w:t>
      </w:r>
      <w:r w:rsidR="00670127">
        <w:t>s</w:t>
      </w:r>
      <w:r w:rsidR="00023B3C">
        <w:t xml:space="preserve">, relevant institutional data, as well as the faculty and student experience </w:t>
      </w:r>
      <w:r w:rsidR="00EA5459">
        <w:t xml:space="preserve">and </w:t>
      </w:r>
      <w:r w:rsidR="00DB2BF0">
        <w:t xml:space="preserve">use </w:t>
      </w:r>
      <w:r w:rsidR="00670127">
        <w:t>those</w:t>
      </w:r>
      <w:r w:rsidR="00DB2BF0">
        <w:t xml:space="preserve"> findings </w:t>
      </w:r>
      <w:r w:rsidR="002F11CD">
        <w:t xml:space="preserve">to </w:t>
      </w:r>
      <w:r w:rsidR="00670127">
        <w:t xml:space="preserve">strengthen programs and </w:t>
      </w:r>
      <w:r w:rsidR="002F11CD">
        <w:t>improve</w:t>
      </w:r>
      <w:r w:rsidR="00EA5459">
        <w:t xml:space="preserve"> student learning</w:t>
      </w:r>
      <w:r w:rsidR="00097D35">
        <w:t>.</w:t>
      </w:r>
      <w:r w:rsidR="007E4652">
        <w:t xml:space="preserve"> </w:t>
      </w:r>
      <w:r w:rsidR="00450385">
        <w:t xml:space="preserve">This systematic process can be used to determine or make recommendations for resource allocation or new resource requests. </w:t>
      </w:r>
    </w:p>
    <w:p w:rsidR="00EA5459" w:rsidRDefault="00EA5459" w:rsidP="007717B4"/>
    <w:p w:rsidR="007717B4" w:rsidRPr="00B50E9E" w:rsidRDefault="0005427E" w:rsidP="007717B4">
      <w:r>
        <w:t>M</w:t>
      </w:r>
      <w:r w:rsidR="007717B4" w:rsidRPr="00B50E9E">
        <w:t xml:space="preserve">ost units </w:t>
      </w:r>
      <w:r>
        <w:t xml:space="preserve">are required </w:t>
      </w:r>
      <w:r w:rsidR="007717B4" w:rsidRPr="00B50E9E">
        <w:t xml:space="preserve">to </w:t>
      </w:r>
      <w:r>
        <w:t>participate in</w:t>
      </w:r>
      <w:r w:rsidR="007717B4" w:rsidRPr="00B50E9E">
        <w:t xml:space="preserve"> A</w:t>
      </w:r>
      <w:r w:rsidR="004A704E">
        <w:t>PR</w:t>
      </w:r>
      <w:r w:rsidR="007717B4" w:rsidRPr="00B50E9E">
        <w:t xml:space="preserve"> every seven years. Time between reports should be spent making the recommended i</w:t>
      </w:r>
      <w:r w:rsidR="005C43F1" w:rsidRPr="00B50E9E">
        <w:t>mprovements or changes</w:t>
      </w:r>
      <w:r>
        <w:t xml:space="preserve">, and conducting ongoing </w:t>
      </w:r>
      <w:r w:rsidR="00151DA9">
        <w:t xml:space="preserve">student </w:t>
      </w:r>
      <w:r>
        <w:t>learning assessment</w:t>
      </w:r>
      <w:r w:rsidR="005C43F1" w:rsidRPr="00B50E9E">
        <w:t>. Units</w:t>
      </w:r>
      <w:r w:rsidR="007717B4" w:rsidRPr="00B50E9E">
        <w:t xml:space="preserve"> are also encouraged to routinely discuss the educational goals</w:t>
      </w:r>
      <w:r w:rsidR="005C43F1" w:rsidRPr="00B50E9E">
        <w:t>, learning outcomes, and curriculum maps</w:t>
      </w:r>
      <w:r>
        <w:t xml:space="preserve"> for </w:t>
      </w:r>
      <w:r w:rsidR="007717B4" w:rsidRPr="00B50E9E">
        <w:t>the</w:t>
      </w:r>
      <w:r w:rsidR="005C43F1" w:rsidRPr="00B50E9E">
        <w:t>ir degree</w:t>
      </w:r>
      <w:r w:rsidR="007717B4" w:rsidRPr="00B50E9E">
        <w:t xml:space="preserve"> program</w:t>
      </w:r>
      <w:r w:rsidR="005C43F1" w:rsidRPr="00B50E9E">
        <w:t>s</w:t>
      </w:r>
      <w:r w:rsidR="007717B4" w:rsidRPr="00B50E9E">
        <w:t xml:space="preserve"> during the years between </w:t>
      </w:r>
      <w:r w:rsidR="004A704E">
        <w:t>self-studies.</w:t>
      </w:r>
    </w:p>
    <w:p w:rsidR="00214B68" w:rsidRPr="00B50E9E" w:rsidRDefault="00214B68" w:rsidP="007717B4"/>
    <w:p w:rsidR="00FB0169" w:rsidRDefault="00CA16B7">
      <w:r w:rsidRPr="00B50E9E">
        <w:t>A</w:t>
      </w:r>
      <w:r w:rsidR="00214B68" w:rsidRPr="00B50E9E">
        <w:t xml:space="preserve">cademic program review </w:t>
      </w:r>
      <w:r w:rsidR="004A704E">
        <w:t>reports</w:t>
      </w:r>
      <w:r w:rsidR="00214B68" w:rsidRPr="00B50E9E">
        <w:t xml:space="preserve"> are used in Mason’s accreditation reporting to </w:t>
      </w:r>
      <w:r w:rsidR="004A704E">
        <w:t xml:space="preserve">the </w:t>
      </w:r>
      <w:r w:rsidR="00214B68" w:rsidRPr="00B50E9E">
        <w:t>Southern Association of Colleges and Schools</w:t>
      </w:r>
      <w:r w:rsidR="007A6EDA">
        <w:t xml:space="preserve"> Council on Colleges</w:t>
      </w:r>
      <w:r w:rsidR="004A704E">
        <w:t xml:space="preserve"> (</w:t>
      </w:r>
      <w:r w:rsidR="004A704E" w:rsidRPr="00B50E9E">
        <w:t>SACS</w:t>
      </w:r>
      <w:r w:rsidR="004A704E">
        <w:t>COC)</w:t>
      </w:r>
      <w:r w:rsidR="00214B68" w:rsidRPr="00B50E9E">
        <w:t xml:space="preserve">, and </w:t>
      </w:r>
      <w:r w:rsidR="004A704E">
        <w:t xml:space="preserve">to the </w:t>
      </w:r>
      <w:r w:rsidR="00214B68" w:rsidRPr="00B50E9E">
        <w:t>State Council of</w:t>
      </w:r>
      <w:r w:rsidR="000E240A" w:rsidRPr="00B50E9E">
        <w:t xml:space="preserve"> Higher Education for Virginia</w:t>
      </w:r>
      <w:r w:rsidR="004A704E">
        <w:t xml:space="preserve"> (</w:t>
      </w:r>
      <w:r w:rsidR="004A704E" w:rsidRPr="00B50E9E">
        <w:t>SCHEV</w:t>
      </w:r>
      <w:r w:rsidR="000E240A" w:rsidRPr="00B50E9E">
        <w:t>).</w:t>
      </w:r>
      <w:r w:rsidR="004C0748" w:rsidRPr="00B50E9E">
        <w:t xml:space="preserve"> </w:t>
      </w:r>
    </w:p>
    <w:p w:rsidR="000F1C8B" w:rsidRDefault="000F1C8B"/>
    <w:p w:rsidR="001E392F" w:rsidRDefault="001E392F" w:rsidP="001E392F">
      <w:pPr>
        <w:pStyle w:val="Heading2"/>
      </w:pPr>
      <w:bookmarkStart w:id="1" w:name="_Toc497314863"/>
      <w:r>
        <w:t>Program Level Assessment</w:t>
      </w:r>
      <w:bookmarkEnd w:id="1"/>
    </w:p>
    <w:p w:rsidR="001E392F" w:rsidRPr="001E392F" w:rsidRDefault="001E392F" w:rsidP="001E392F"/>
    <w:p w:rsidR="001E392F" w:rsidRDefault="001E392F" w:rsidP="001E392F">
      <w:r>
        <w:t xml:space="preserve">Program level assessment focuses on what a program is doing, and how it is contributing to the learning, growth, and development of students as a group. A quality assessment plan reflects specific program goals, </w:t>
      </w:r>
      <w:r w:rsidR="00152628">
        <w:t>measurable</w:t>
      </w:r>
      <w:r>
        <w:t xml:space="preserve"> student learning outcomes, and a well-articulated plan for timely implementation, strategic data collection, and analysis. Findings should then be used to inform, confirm, and support program level change and facilitate continuous program improvement.</w:t>
      </w:r>
    </w:p>
    <w:p w:rsidR="001E392F" w:rsidRDefault="001E392F" w:rsidP="001E392F"/>
    <w:p w:rsidR="001E392F" w:rsidRDefault="001E392F" w:rsidP="001E392F">
      <w:r>
        <w:t>Assessment helps programs:</w:t>
      </w:r>
    </w:p>
    <w:p w:rsidR="001E392F" w:rsidRDefault="001E392F" w:rsidP="001E392F"/>
    <w:p w:rsidR="001E392F" w:rsidRDefault="001E392F" w:rsidP="001E392F">
      <w:pPr>
        <w:pStyle w:val="ListParagraph"/>
        <w:numPr>
          <w:ilvl w:val="0"/>
          <w:numId w:val="9"/>
        </w:numPr>
      </w:pPr>
      <w:r>
        <w:t>Disco</w:t>
      </w:r>
      <w:r w:rsidR="00FF54C6">
        <w:t>ver through empirical evidence what students are learning</w:t>
      </w:r>
    </w:p>
    <w:p w:rsidR="001E392F" w:rsidRDefault="001E392F" w:rsidP="001E392F">
      <w:pPr>
        <w:pStyle w:val="ListParagraph"/>
        <w:numPr>
          <w:ilvl w:val="0"/>
          <w:numId w:val="9"/>
        </w:numPr>
      </w:pPr>
      <w:r>
        <w:t xml:space="preserve">Identify gaps in student learning </w:t>
      </w:r>
    </w:p>
    <w:p w:rsidR="001E392F" w:rsidRDefault="001E392F" w:rsidP="001E392F">
      <w:pPr>
        <w:pStyle w:val="ListParagraph"/>
        <w:numPr>
          <w:ilvl w:val="0"/>
          <w:numId w:val="9"/>
        </w:numPr>
      </w:pPr>
      <w:r>
        <w:t>Inform pedagogy by aligning best practices with learners’ needs</w:t>
      </w:r>
    </w:p>
    <w:p w:rsidR="001E392F" w:rsidRDefault="001E392F" w:rsidP="001E392F">
      <w:pPr>
        <w:pStyle w:val="ListParagraph"/>
        <w:numPr>
          <w:ilvl w:val="0"/>
          <w:numId w:val="9"/>
        </w:numPr>
      </w:pPr>
      <w:r>
        <w:t>Make informed decisions about curriculum</w:t>
      </w:r>
    </w:p>
    <w:p w:rsidR="001E392F" w:rsidRDefault="001E392F" w:rsidP="001E392F">
      <w:pPr>
        <w:pStyle w:val="ListParagraph"/>
        <w:numPr>
          <w:ilvl w:val="0"/>
          <w:numId w:val="9"/>
        </w:numPr>
      </w:pPr>
      <w:r>
        <w:rPr>
          <w:rFonts w:hint="eastAsia"/>
        </w:rPr>
        <w:t xml:space="preserve">Demonstrate overall program effectiveness and showcase student learning </w:t>
      </w:r>
    </w:p>
    <w:p w:rsidR="001E392F" w:rsidRDefault="001E392F" w:rsidP="0005427E">
      <w:pPr>
        <w:pStyle w:val="Heading2"/>
      </w:pPr>
    </w:p>
    <w:p w:rsidR="001E392F" w:rsidRDefault="00D3279E" w:rsidP="00D3279E">
      <w:pPr>
        <w:pStyle w:val="Heading3"/>
      </w:pPr>
      <w:bookmarkStart w:id="2" w:name="_Toc497314864"/>
      <w:r>
        <w:t>Which programs participate in Academic Program Review?</w:t>
      </w:r>
      <w:bookmarkEnd w:id="2"/>
    </w:p>
    <w:p w:rsidR="00D3279E" w:rsidRDefault="00D3279E" w:rsidP="00D3279E">
      <w:r>
        <w:t xml:space="preserve">All undergraduate and graduate degree programs that are not covered by an external accreditation organization </w:t>
      </w:r>
      <w:r w:rsidR="00467A1F">
        <w:t xml:space="preserve">that assesses student learning outcomes </w:t>
      </w:r>
      <w:r>
        <w:t>must participate in APR. This includes interdisciplinary programs. Certificate programs that meet certain criteria are also required to participate in APR.</w:t>
      </w:r>
    </w:p>
    <w:p w:rsidR="00FF54C6" w:rsidRDefault="00FF54C6">
      <w:pPr>
        <w:rPr>
          <w:rFonts w:ascii="Myriad Pro" w:eastAsiaTheme="majorEastAsia" w:hAnsi="Myriad Pro" w:cstheme="majorBidi"/>
          <w:b/>
          <w:bCs/>
        </w:rPr>
      </w:pPr>
      <w:r>
        <w:br w:type="page"/>
      </w:r>
    </w:p>
    <w:p w:rsidR="00D83566" w:rsidRDefault="00D83566" w:rsidP="00DF71C9">
      <w:pPr>
        <w:pStyle w:val="Heading3"/>
      </w:pPr>
      <w:bookmarkStart w:id="3" w:name="_Toc497314865"/>
      <w:r>
        <w:lastRenderedPageBreak/>
        <w:t>How does APR support</w:t>
      </w:r>
      <w:r w:rsidR="008B555B">
        <w:t xml:space="preserve"> institutional</w:t>
      </w:r>
      <w:r>
        <w:t xml:space="preserve"> accreditation?</w:t>
      </w:r>
      <w:bookmarkEnd w:id="3"/>
    </w:p>
    <w:p w:rsidR="00B85493" w:rsidRDefault="00D83566" w:rsidP="0054790E">
      <w:pPr>
        <w:rPr>
          <w:rFonts w:eastAsia="Times New Roman" w:cs="Times New Roman"/>
          <w:szCs w:val="20"/>
        </w:rPr>
      </w:pPr>
      <w:r>
        <w:t xml:space="preserve">George Mason University is accredited by the Southern Association of Colleges and Schools Commission on Colleges (SACSCOC). </w:t>
      </w:r>
      <w:r w:rsidR="0054790E">
        <w:t xml:space="preserve">  </w:t>
      </w:r>
      <w:r w:rsidR="0054790E" w:rsidRPr="0054790E">
        <w:rPr>
          <w:rFonts w:eastAsia="Times New Roman" w:cs="Times New Roman"/>
          <w:color w:val="000000"/>
          <w:szCs w:val="20"/>
        </w:rPr>
        <w:t xml:space="preserve">SACSCOC expects that accredited institutions </w:t>
      </w:r>
      <w:r w:rsidR="0054790E">
        <w:rPr>
          <w:rFonts w:eastAsia="Times New Roman" w:cs="Times New Roman"/>
          <w:color w:val="000000"/>
          <w:szCs w:val="20"/>
        </w:rPr>
        <w:t>demonstrate institutional effectiveness by engaging</w:t>
      </w:r>
      <w:r w:rsidR="0054790E" w:rsidRPr="0054790E">
        <w:rPr>
          <w:rFonts w:eastAsia="Times New Roman" w:cs="Times New Roman"/>
          <w:color w:val="000000"/>
          <w:szCs w:val="20"/>
        </w:rPr>
        <w:t xml:space="preserve"> in</w:t>
      </w:r>
      <w:r w:rsidR="0054790E">
        <w:rPr>
          <w:rFonts w:eastAsia="Times New Roman" w:cs="Times New Roman"/>
          <w:color w:val="000000"/>
          <w:szCs w:val="20"/>
        </w:rPr>
        <w:t>:</w:t>
      </w:r>
      <w:r w:rsidR="0054790E" w:rsidRPr="0054790E">
        <w:rPr>
          <w:rFonts w:eastAsia="Times New Roman" w:cs="Times New Roman"/>
          <w:color w:val="000000"/>
          <w:szCs w:val="20"/>
        </w:rPr>
        <w:t xml:space="preserve"> “ongoing, comprehensive, and integrated</w:t>
      </w:r>
      <w:r w:rsidR="0054790E">
        <w:rPr>
          <w:rFonts w:eastAsia="Times New Roman" w:cs="Times New Roman"/>
          <w:color w:val="000000"/>
          <w:szCs w:val="20"/>
        </w:rPr>
        <w:t xml:space="preserve"> </w:t>
      </w:r>
      <w:r w:rsidR="0054790E" w:rsidRPr="0054790E">
        <w:rPr>
          <w:rFonts w:eastAsia="Times New Roman" w:cs="Times New Roman"/>
          <w:color w:val="000000"/>
          <w:szCs w:val="20"/>
        </w:rPr>
        <w:t>research-based planning and evaluation processes that (a) focus on</w:t>
      </w:r>
      <w:r w:rsidR="0054790E">
        <w:rPr>
          <w:rFonts w:eastAsia="Times New Roman" w:cs="Times New Roman"/>
          <w:color w:val="000000"/>
          <w:szCs w:val="20"/>
        </w:rPr>
        <w:t xml:space="preserve"> </w:t>
      </w:r>
      <w:r w:rsidR="0054790E" w:rsidRPr="0054790E">
        <w:rPr>
          <w:rFonts w:eastAsia="Times New Roman" w:cs="Times New Roman"/>
          <w:color w:val="000000"/>
          <w:szCs w:val="20"/>
        </w:rPr>
        <w:t>institutional quality and effectiveness and (b) incorporate a systematic review</w:t>
      </w:r>
      <w:r w:rsidR="0054790E">
        <w:rPr>
          <w:rFonts w:eastAsia="Times New Roman" w:cs="Times New Roman"/>
          <w:color w:val="000000"/>
          <w:szCs w:val="20"/>
        </w:rPr>
        <w:t xml:space="preserve"> </w:t>
      </w:r>
      <w:r w:rsidR="0054790E" w:rsidRPr="0054790E">
        <w:rPr>
          <w:rFonts w:eastAsia="Times New Roman" w:cs="Times New Roman"/>
          <w:color w:val="000000"/>
          <w:szCs w:val="20"/>
        </w:rPr>
        <w:t>of institutional goals and outcomes consistent with its mission.”  (Principle</w:t>
      </w:r>
      <w:r w:rsidR="0054790E">
        <w:rPr>
          <w:rFonts w:eastAsia="Times New Roman" w:cs="Times New Roman"/>
          <w:color w:val="000000"/>
          <w:szCs w:val="20"/>
        </w:rPr>
        <w:t xml:space="preserve"> </w:t>
      </w:r>
      <w:r w:rsidR="0054790E" w:rsidRPr="0054790E">
        <w:rPr>
          <w:rFonts w:eastAsia="Times New Roman" w:cs="Times New Roman"/>
          <w:color w:val="000000"/>
          <w:szCs w:val="20"/>
        </w:rPr>
        <w:t>7.1</w:t>
      </w:r>
      <w:r w:rsidR="00B85493">
        <w:rPr>
          <w:rFonts w:eastAsia="Times New Roman" w:cs="Times New Roman"/>
          <w:color w:val="000000"/>
          <w:szCs w:val="20"/>
        </w:rPr>
        <w:t xml:space="preserve"> Institutional Effectiveness</w:t>
      </w:r>
      <w:r w:rsidR="0054790E" w:rsidRPr="0054790E">
        <w:rPr>
          <w:rFonts w:eastAsia="Times New Roman" w:cs="Times New Roman"/>
          <w:color w:val="000000"/>
          <w:szCs w:val="20"/>
        </w:rPr>
        <w:t>).  </w:t>
      </w:r>
      <w:r w:rsidR="0054790E">
        <w:rPr>
          <w:rFonts w:eastAsia="Times New Roman" w:cs="Times New Roman"/>
          <w:color w:val="000000"/>
          <w:szCs w:val="20"/>
        </w:rPr>
        <w:t xml:space="preserve">Furthermore, SACSCOC requires that “the </w:t>
      </w:r>
      <w:r w:rsidR="0054790E" w:rsidRPr="0054790E">
        <w:rPr>
          <w:rFonts w:eastAsia="Times New Roman" w:cs="Times New Roman"/>
          <w:szCs w:val="20"/>
        </w:rPr>
        <w:t>institution identifies expected outcomes, assesses the extent to which it achieves these outcomes, and provides evidence of seeking improvement based on analysis of the results</w:t>
      </w:r>
      <w:r w:rsidR="00B85493">
        <w:rPr>
          <w:rFonts w:eastAsia="Times New Roman" w:cs="Times New Roman"/>
          <w:szCs w:val="20"/>
        </w:rPr>
        <w:t>” in multiple areas including</w:t>
      </w:r>
      <w:r w:rsidR="0054790E" w:rsidRPr="0054790E">
        <w:rPr>
          <w:rFonts w:eastAsia="Times New Roman" w:cs="Times New Roman"/>
          <w:szCs w:val="20"/>
        </w:rPr>
        <w:t xml:space="preserve"> </w:t>
      </w:r>
      <w:r w:rsidR="0054790E">
        <w:rPr>
          <w:rFonts w:eastAsia="Times New Roman" w:cs="Times New Roman"/>
          <w:szCs w:val="20"/>
        </w:rPr>
        <w:t>student</w:t>
      </w:r>
      <w:r w:rsidR="0054790E" w:rsidRPr="0054790E">
        <w:rPr>
          <w:rFonts w:eastAsia="Times New Roman" w:cs="Times New Roman"/>
          <w:szCs w:val="20"/>
        </w:rPr>
        <w:t xml:space="preserve"> learning outcomes for each of its educational programs</w:t>
      </w:r>
      <w:r w:rsidR="0054790E">
        <w:rPr>
          <w:rFonts w:eastAsia="Times New Roman" w:cs="Times New Roman"/>
          <w:szCs w:val="20"/>
        </w:rPr>
        <w:t xml:space="preserve"> (Principle 8.2a</w:t>
      </w:r>
      <w:r w:rsidR="00B85493">
        <w:rPr>
          <w:rFonts w:eastAsia="Times New Roman" w:cs="Times New Roman"/>
          <w:szCs w:val="20"/>
        </w:rPr>
        <w:t xml:space="preserve"> Student Achievement</w:t>
      </w:r>
      <w:r w:rsidR="0054790E">
        <w:rPr>
          <w:rFonts w:eastAsia="Times New Roman" w:cs="Times New Roman"/>
          <w:szCs w:val="20"/>
        </w:rPr>
        <w:t>)</w:t>
      </w:r>
      <w:r w:rsidR="0054790E" w:rsidRPr="0054790E">
        <w:rPr>
          <w:rFonts w:eastAsia="Times New Roman" w:cs="Times New Roman"/>
          <w:szCs w:val="20"/>
        </w:rPr>
        <w:t xml:space="preserve">. </w:t>
      </w:r>
      <w:r w:rsidR="0054790E">
        <w:rPr>
          <w:rFonts w:eastAsia="Times New Roman" w:cs="Times New Roman"/>
          <w:szCs w:val="20"/>
        </w:rPr>
        <w:t xml:space="preserve"> </w:t>
      </w:r>
    </w:p>
    <w:p w:rsidR="00B85493" w:rsidRDefault="00B85493" w:rsidP="0054790E">
      <w:pPr>
        <w:rPr>
          <w:rFonts w:eastAsia="Times New Roman" w:cs="Times New Roman"/>
          <w:szCs w:val="20"/>
        </w:rPr>
      </w:pPr>
    </w:p>
    <w:p w:rsidR="0054790E" w:rsidRPr="0054790E" w:rsidRDefault="0054790E" w:rsidP="0054790E">
      <w:pPr>
        <w:rPr>
          <w:rFonts w:eastAsia="Times New Roman" w:cs="Times New Roman"/>
          <w:szCs w:val="20"/>
        </w:rPr>
      </w:pPr>
      <w:r w:rsidRPr="0054790E">
        <w:rPr>
          <w:rFonts w:eastAsia="Times New Roman" w:cs="Times New Roman"/>
          <w:color w:val="000000"/>
          <w:szCs w:val="20"/>
        </w:rPr>
        <w:t xml:space="preserve">APR supports </w:t>
      </w:r>
      <w:r>
        <w:rPr>
          <w:rFonts w:eastAsia="Times New Roman" w:cs="Times New Roman"/>
          <w:color w:val="000000"/>
          <w:szCs w:val="20"/>
        </w:rPr>
        <w:t>these</w:t>
      </w:r>
      <w:r w:rsidRPr="0054790E">
        <w:rPr>
          <w:rFonts w:eastAsia="Times New Roman" w:cs="Times New Roman"/>
          <w:color w:val="000000"/>
          <w:szCs w:val="20"/>
        </w:rPr>
        <w:t xml:space="preserve"> principle</w:t>
      </w:r>
      <w:r>
        <w:rPr>
          <w:rFonts w:eastAsia="Times New Roman" w:cs="Times New Roman"/>
          <w:color w:val="000000"/>
          <w:szCs w:val="20"/>
        </w:rPr>
        <w:t>s</w:t>
      </w:r>
      <w:r w:rsidRPr="0054790E">
        <w:rPr>
          <w:rFonts w:eastAsia="Times New Roman" w:cs="Times New Roman"/>
          <w:color w:val="000000"/>
          <w:szCs w:val="20"/>
        </w:rPr>
        <w:t xml:space="preserve"> by asking units to regularly evaluate</w:t>
      </w:r>
      <w:r>
        <w:rPr>
          <w:rFonts w:eastAsia="Times New Roman" w:cs="Times New Roman"/>
          <w:color w:val="000000"/>
          <w:szCs w:val="20"/>
        </w:rPr>
        <w:t xml:space="preserve"> </w:t>
      </w:r>
      <w:r w:rsidRPr="0054790E">
        <w:rPr>
          <w:rFonts w:eastAsia="Times New Roman" w:cs="Times New Roman"/>
          <w:color w:val="000000"/>
          <w:szCs w:val="20"/>
        </w:rPr>
        <w:t>program quality and effectivene</w:t>
      </w:r>
      <w:r>
        <w:rPr>
          <w:rFonts w:eastAsia="Times New Roman" w:cs="Times New Roman"/>
          <w:color w:val="000000"/>
          <w:szCs w:val="20"/>
        </w:rPr>
        <w:t xml:space="preserve">ss, report on improvements made </w:t>
      </w:r>
      <w:r w:rsidRPr="0054790E">
        <w:rPr>
          <w:rFonts w:eastAsia="Times New Roman" w:cs="Times New Roman"/>
          <w:color w:val="000000"/>
          <w:szCs w:val="20"/>
        </w:rPr>
        <w:t>since the last</w:t>
      </w:r>
      <w:r>
        <w:rPr>
          <w:rFonts w:eastAsia="Times New Roman" w:cs="Times New Roman"/>
          <w:color w:val="000000"/>
          <w:szCs w:val="20"/>
        </w:rPr>
        <w:t xml:space="preserve"> </w:t>
      </w:r>
      <w:r w:rsidRPr="0054790E">
        <w:rPr>
          <w:rFonts w:eastAsia="Times New Roman" w:cs="Times New Roman"/>
          <w:color w:val="000000"/>
          <w:szCs w:val="20"/>
        </w:rPr>
        <w:t>review, and address long-term goals and the extent to which outcomes are being</w:t>
      </w:r>
      <w:r>
        <w:rPr>
          <w:rFonts w:eastAsia="Times New Roman" w:cs="Times New Roman"/>
          <w:color w:val="000000"/>
          <w:szCs w:val="20"/>
        </w:rPr>
        <w:t xml:space="preserve"> achieved.  Though </w:t>
      </w:r>
      <w:r w:rsidRPr="0054790E">
        <w:rPr>
          <w:rFonts w:eastAsia="Times New Roman" w:cs="Times New Roman"/>
          <w:color w:val="000000"/>
          <w:szCs w:val="20"/>
        </w:rPr>
        <w:t>required for continued accreditation with SACSCOC, the</w:t>
      </w:r>
      <w:r>
        <w:rPr>
          <w:rFonts w:eastAsia="Times New Roman" w:cs="Times New Roman"/>
          <w:color w:val="000000"/>
          <w:szCs w:val="20"/>
        </w:rPr>
        <w:t xml:space="preserve"> </w:t>
      </w:r>
      <w:r w:rsidRPr="0054790E">
        <w:rPr>
          <w:rFonts w:eastAsia="Times New Roman" w:cs="Times New Roman"/>
          <w:color w:val="000000"/>
          <w:szCs w:val="20"/>
        </w:rPr>
        <w:t>primary purpose of APR is</w:t>
      </w:r>
      <w:r>
        <w:rPr>
          <w:rFonts w:eastAsia="Times New Roman" w:cs="Times New Roman"/>
          <w:color w:val="000000"/>
          <w:szCs w:val="20"/>
        </w:rPr>
        <w:t xml:space="preserve"> to provide program faculty the </w:t>
      </w:r>
      <w:r w:rsidRPr="0054790E">
        <w:rPr>
          <w:rFonts w:eastAsia="Times New Roman" w:cs="Times New Roman"/>
          <w:color w:val="000000"/>
          <w:szCs w:val="20"/>
        </w:rPr>
        <w:t>opportunity to</w:t>
      </w:r>
      <w:r>
        <w:rPr>
          <w:rFonts w:eastAsia="Times New Roman" w:cs="Times New Roman"/>
          <w:color w:val="000000"/>
          <w:szCs w:val="20"/>
        </w:rPr>
        <w:t xml:space="preserve"> </w:t>
      </w:r>
      <w:r w:rsidRPr="0054790E">
        <w:rPr>
          <w:rFonts w:eastAsia="Times New Roman" w:cs="Times New Roman"/>
          <w:color w:val="000000"/>
          <w:szCs w:val="20"/>
        </w:rPr>
        <w:t>collectively review, assess and strengthen the degree programs in their unit</w:t>
      </w:r>
      <w:r>
        <w:rPr>
          <w:rFonts w:eastAsia="Times New Roman" w:cs="Times New Roman"/>
          <w:color w:val="000000"/>
          <w:szCs w:val="20"/>
        </w:rPr>
        <w:t xml:space="preserve"> </w:t>
      </w:r>
      <w:r w:rsidRPr="0054790E">
        <w:rPr>
          <w:rFonts w:eastAsia="Times New Roman" w:cs="Times New Roman"/>
          <w:color w:val="000000"/>
          <w:szCs w:val="20"/>
        </w:rPr>
        <w:t>and improve student success.</w:t>
      </w:r>
    </w:p>
    <w:p w:rsidR="0054790E" w:rsidRDefault="0054790E" w:rsidP="0054790E">
      <w:pPr>
        <w:tabs>
          <w:tab w:val="left" w:pos="6031"/>
        </w:tabs>
      </w:pPr>
    </w:p>
    <w:p w:rsidR="00D83566" w:rsidRPr="00D83566" w:rsidRDefault="00D83566" w:rsidP="00D83566"/>
    <w:p w:rsidR="000F1C8B" w:rsidRDefault="0005427E" w:rsidP="0005427E">
      <w:pPr>
        <w:pStyle w:val="Heading2"/>
      </w:pPr>
      <w:bookmarkStart w:id="4" w:name="_Toc497314866"/>
      <w:r>
        <w:t>Overview of</w:t>
      </w:r>
      <w:r w:rsidR="000F1C8B">
        <w:t xml:space="preserve"> </w:t>
      </w:r>
      <w:r w:rsidR="00A114C2">
        <w:t xml:space="preserve">the </w:t>
      </w:r>
      <w:r>
        <w:t>APR Process</w:t>
      </w:r>
      <w:bookmarkEnd w:id="4"/>
    </w:p>
    <w:p w:rsidR="00407654" w:rsidRDefault="00407654" w:rsidP="00407654"/>
    <w:p w:rsidR="00407654" w:rsidRDefault="00407654" w:rsidP="00407654">
      <w:r>
        <w:t>The APR</w:t>
      </w:r>
      <w:r w:rsidR="009A23D7">
        <w:t xml:space="preserve"> process</w:t>
      </w:r>
      <w:r>
        <w:t xml:space="preserve"> comprises the following elements:</w:t>
      </w:r>
    </w:p>
    <w:p w:rsidR="00E92F9C" w:rsidRDefault="00E92F9C" w:rsidP="00407654"/>
    <w:p w:rsidR="00407654" w:rsidRDefault="00407654" w:rsidP="009A23D7">
      <w:pPr>
        <w:pStyle w:val="ListParagraph"/>
        <w:numPr>
          <w:ilvl w:val="0"/>
          <w:numId w:val="8"/>
        </w:numPr>
        <w:spacing w:after="120"/>
        <w:contextualSpacing w:val="0"/>
      </w:pPr>
      <w:r>
        <w:t>Preparing for the self-study</w:t>
      </w:r>
    </w:p>
    <w:p w:rsidR="00407654" w:rsidRDefault="00E92F9C" w:rsidP="009A23D7">
      <w:pPr>
        <w:pStyle w:val="ListParagraph"/>
        <w:numPr>
          <w:ilvl w:val="1"/>
          <w:numId w:val="8"/>
        </w:numPr>
        <w:spacing w:after="120"/>
        <w:contextualSpacing w:val="0"/>
      </w:pPr>
      <w:r>
        <w:t>Review g</w:t>
      </w:r>
      <w:r w:rsidR="00407654">
        <w:t xml:space="preserve">oals and </w:t>
      </w:r>
      <w:r>
        <w:t xml:space="preserve">student learning </w:t>
      </w:r>
      <w:r w:rsidR="00407654">
        <w:t>outcomes</w:t>
      </w:r>
    </w:p>
    <w:p w:rsidR="00407654" w:rsidRDefault="00E92F9C" w:rsidP="009A23D7">
      <w:pPr>
        <w:pStyle w:val="ListParagraph"/>
        <w:numPr>
          <w:ilvl w:val="1"/>
          <w:numId w:val="8"/>
        </w:numPr>
        <w:spacing w:after="120"/>
        <w:contextualSpacing w:val="0"/>
      </w:pPr>
      <w:r>
        <w:t>Prepare faculty and alumni surveys and/or focus groups</w:t>
      </w:r>
    </w:p>
    <w:p w:rsidR="00E92F9C" w:rsidRDefault="00E92F9C" w:rsidP="009A23D7">
      <w:pPr>
        <w:pStyle w:val="ListParagraph"/>
        <w:numPr>
          <w:ilvl w:val="1"/>
          <w:numId w:val="8"/>
        </w:numPr>
        <w:spacing w:after="120"/>
        <w:contextualSpacing w:val="0"/>
      </w:pPr>
      <w:r>
        <w:t>Identify areas of focus for the self-study</w:t>
      </w:r>
    </w:p>
    <w:p w:rsidR="00407654" w:rsidRDefault="00E92F9C" w:rsidP="009A23D7">
      <w:pPr>
        <w:pStyle w:val="ListParagraph"/>
        <w:numPr>
          <w:ilvl w:val="0"/>
          <w:numId w:val="8"/>
        </w:numPr>
        <w:spacing w:after="120"/>
        <w:contextualSpacing w:val="0"/>
      </w:pPr>
      <w:r>
        <w:t>Conducting the self-study</w:t>
      </w:r>
    </w:p>
    <w:p w:rsidR="00E92F9C" w:rsidRDefault="00E92F9C" w:rsidP="009A23D7">
      <w:pPr>
        <w:pStyle w:val="ListParagraph"/>
        <w:numPr>
          <w:ilvl w:val="1"/>
          <w:numId w:val="8"/>
        </w:numPr>
        <w:spacing w:after="120"/>
        <w:contextualSpacing w:val="0"/>
      </w:pPr>
      <w:r>
        <w:t>Collect and analyze data</w:t>
      </w:r>
      <w:r w:rsidR="006210A7">
        <w:t xml:space="preserve"> and assessment results</w:t>
      </w:r>
    </w:p>
    <w:p w:rsidR="00E92F9C" w:rsidRDefault="00E92F9C" w:rsidP="009A23D7">
      <w:pPr>
        <w:pStyle w:val="ListParagraph"/>
        <w:numPr>
          <w:ilvl w:val="0"/>
          <w:numId w:val="8"/>
        </w:numPr>
        <w:spacing w:after="120"/>
        <w:contextualSpacing w:val="0"/>
      </w:pPr>
      <w:r>
        <w:t>Writing the APR report</w:t>
      </w:r>
    </w:p>
    <w:p w:rsidR="00E92F9C" w:rsidRDefault="00E92F9C" w:rsidP="009A23D7">
      <w:pPr>
        <w:pStyle w:val="ListParagraph"/>
        <w:numPr>
          <w:ilvl w:val="0"/>
          <w:numId w:val="8"/>
        </w:numPr>
        <w:spacing w:after="120"/>
        <w:contextualSpacing w:val="0"/>
      </w:pPr>
      <w:r>
        <w:t>Meeting with department, college, and provost leadership</w:t>
      </w:r>
    </w:p>
    <w:p w:rsidR="00E92F9C" w:rsidRPr="00407654" w:rsidRDefault="00E92F9C" w:rsidP="009A23D7">
      <w:pPr>
        <w:pStyle w:val="ListParagraph"/>
        <w:numPr>
          <w:ilvl w:val="0"/>
          <w:numId w:val="8"/>
        </w:numPr>
        <w:spacing w:after="120"/>
        <w:contextualSpacing w:val="0"/>
      </w:pPr>
      <w:r>
        <w:t>Implementing action plans, responding to recommendations, and participating in ongoing assessment</w:t>
      </w:r>
    </w:p>
    <w:p w:rsidR="000F1C8B" w:rsidRDefault="000F1C8B"/>
    <w:p w:rsidR="000F1C8B" w:rsidRDefault="000F1C8B"/>
    <w:p w:rsidR="00FF54C6" w:rsidRDefault="00FF54C6">
      <w:pPr>
        <w:sectPr w:rsidR="00FF54C6" w:rsidSect="005D46F6">
          <w:footerReference w:type="even" r:id="rId9"/>
          <w:footerReference w:type="default" r:id="rId10"/>
          <w:footerReference w:type="first" r:id="rId11"/>
          <w:pgSz w:w="12240" w:h="15840"/>
          <w:pgMar w:top="1080" w:right="1080" w:bottom="1440" w:left="1080" w:header="720" w:footer="720" w:gutter="0"/>
          <w:cols w:space="720"/>
          <w:titlePg/>
          <w:docGrid w:linePitch="360"/>
        </w:sectPr>
      </w:pPr>
      <w:r>
        <w:t xml:space="preserve">The active APR process takes about </w:t>
      </w:r>
      <w:r w:rsidR="001A169E">
        <w:t xml:space="preserve">15 </w:t>
      </w:r>
      <w:r>
        <w:t xml:space="preserve">months, beginning with a </w:t>
      </w:r>
      <w:r w:rsidR="005B79C8">
        <w:t>fall</w:t>
      </w:r>
      <w:r>
        <w:t xml:space="preserve"> orientation and ending with a </w:t>
      </w:r>
      <w:r w:rsidR="00B31EE3">
        <w:t>closure meeting with senior leadership</w:t>
      </w:r>
      <w:r>
        <w:t xml:space="preserve"> in the spring semester of the subsequent year. A tim</w:t>
      </w:r>
      <w:r w:rsidR="00C125C4">
        <w:t>eline follows on the next page</w:t>
      </w:r>
      <w:r w:rsidR="00B31EE3">
        <w:t>.</w:t>
      </w:r>
    </w:p>
    <w:p w:rsidR="000F1C8B" w:rsidRPr="00C125C4" w:rsidRDefault="000F1C8B" w:rsidP="00306DFC">
      <w:pPr>
        <w:pStyle w:val="Heading1"/>
      </w:pPr>
      <w:bookmarkStart w:id="5" w:name="_Toc497314867"/>
      <w:r w:rsidRPr="004B1750">
        <w:lastRenderedPageBreak/>
        <w:t>Academic Program Review Timeline</w:t>
      </w:r>
      <w:r w:rsidR="00306DFC">
        <w:t xml:space="preserve"> For Units Reporting in </w:t>
      </w:r>
      <w:r w:rsidR="001F42DF">
        <w:t>20</w:t>
      </w:r>
      <w:bookmarkEnd w:id="5"/>
      <w:r w:rsidR="0054790E">
        <w:t>2</w:t>
      </w:r>
      <w:r w:rsidR="00C82E2A">
        <w:t>1</w:t>
      </w:r>
    </w:p>
    <w:p w:rsidR="000F1C8B" w:rsidRDefault="00D55765">
      <w:r w:rsidRPr="00D55765">
        <w:rPr>
          <w:noProof/>
        </w:rPr>
        <w:drawing>
          <wp:inline distT="0" distB="0" distL="0" distR="0" wp14:anchorId="48702712" wp14:editId="3A0EDD61">
            <wp:extent cx="6400800" cy="8161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8161655"/>
                    </a:xfrm>
                    <a:prstGeom prst="rect">
                      <a:avLst/>
                    </a:prstGeom>
                  </pic:spPr>
                </pic:pic>
              </a:graphicData>
            </a:graphic>
          </wp:inline>
        </w:drawing>
      </w:r>
    </w:p>
    <w:p w:rsidR="005B79C8" w:rsidRDefault="005B79C8">
      <w:pPr>
        <w:sectPr w:rsidR="005B79C8" w:rsidSect="005D46F6">
          <w:pgSz w:w="12240" w:h="15840"/>
          <w:pgMar w:top="1080" w:right="1080" w:bottom="1440" w:left="1080" w:header="720" w:footer="720" w:gutter="0"/>
          <w:cols w:space="720"/>
          <w:titlePg/>
          <w:docGrid w:linePitch="360"/>
        </w:sectPr>
      </w:pPr>
    </w:p>
    <w:p w:rsidR="00FB0169" w:rsidRPr="00C23157" w:rsidRDefault="000E240A" w:rsidP="00B50E9E">
      <w:pPr>
        <w:pStyle w:val="Heading1"/>
        <w:rPr>
          <w:sz w:val="24"/>
          <w:szCs w:val="24"/>
        </w:rPr>
      </w:pPr>
      <w:bookmarkStart w:id="6" w:name="_Toc497314868"/>
      <w:r w:rsidRPr="00C23157">
        <w:rPr>
          <w:sz w:val="24"/>
          <w:szCs w:val="24"/>
        </w:rPr>
        <w:lastRenderedPageBreak/>
        <w:t>The Self-Study Process</w:t>
      </w:r>
      <w:bookmarkEnd w:id="6"/>
    </w:p>
    <w:p w:rsidR="00FB0169" w:rsidRPr="00B50E9E" w:rsidRDefault="00FB0169"/>
    <w:p w:rsidR="00FB0169" w:rsidRPr="00D55765" w:rsidRDefault="00FF54C6">
      <w:pPr>
        <w:rPr>
          <w:sz w:val="22"/>
        </w:rPr>
      </w:pPr>
      <w:r w:rsidRPr="00D55765">
        <w:rPr>
          <w:sz w:val="22"/>
        </w:rPr>
        <w:t>APR</w:t>
      </w:r>
      <w:r w:rsidR="004C0748" w:rsidRPr="00D55765">
        <w:rPr>
          <w:sz w:val="22"/>
        </w:rPr>
        <w:t xml:space="preserve"> begins with a</w:t>
      </w:r>
      <w:r w:rsidR="00B91272" w:rsidRPr="00D55765">
        <w:rPr>
          <w:sz w:val="22"/>
        </w:rPr>
        <w:t xml:space="preserve"> </w:t>
      </w:r>
      <w:r w:rsidR="002743C3" w:rsidRPr="00D55765">
        <w:rPr>
          <w:sz w:val="22"/>
        </w:rPr>
        <w:t>yearlong</w:t>
      </w:r>
      <w:r w:rsidR="00675970" w:rsidRPr="00D55765">
        <w:rPr>
          <w:sz w:val="22"/>
        </w:rPr>
        <w:t xml:space="preserve"> self-study process. The self-study comprises many activities,</w:t>
      </w:r>
      <w:r w:rsidR="000E240A" w:rsidRPr="00D55765">
        <w:rPr>
          <w:sz w:val="22"/>
        </w:rPr>
        <w:t xml:space="preserve"> and these activities require much time and thought. </w:t>
      </w:r>
      <w:r w:rsidR="00FB0169" w:rsidRPr="00D55765">
        <w:rPr>
          <w:sz w:val="22"/>
        </w:rPr>
        <w:t xml:space="preserve">Therefore, careful planning is essential. The following sections outline each of the self-study activities and provide tips for how and when to conduct these activities. Generally speaking, all self-study activities require collaboration among several faculty members. </w:t>
      </w:r>
    </w:p>
    <w:p w:rsidR="00657889" w:rsidRPr="00D55765" w:rsidRDefault="00657889">
      <w:pPr>
        <w:rPr>
          <w:sz w:val="22"/>
        </w:rPr>
      </w:pPr>
    </w:p>
    <w:p w:rsidR="00657889" w:rsidRPr="00D55765" w:rsidRDefault="00657889">
      <w:pPr>
        <w:rPr>
          <w:sz w:val="22"/>
        </w:rPr>
      </w:pPr>
      <w:r w:rsidRPr="00D55765">
        <w:rPr>
          <w:sz w:val="22"/>
        </w:rPr>
        <w:t xml:space="preserve">For academic units, the self-study includes </w:t>
      </w:r>
      <w:r w:rsidR="00035ED1">
        <w:rPr>
          <w:sz w:val="22"/>
        </w:rPr>
        <w:t xml:space="preserve">all </w:t>
      </w:r>
      <w:r w:rsidRPr="00D55765">
        <w:rPr>
          <w:sz w:val="22"/>
        </w:rPr>
        <w:t xml:space="preserve">unit-level elements and program-level elements. Interdisciplinary programs not housed in a particular department </w:t>
      </w:r>
      <w:r w:rsidR="0038502D" w:rsidRPr="00D55765">
        <w:rPr>
          <w:sz w:val="22"/>
        </w:rPr>
        <w:t xml:space="preserve">or school </w:t>
      </w:r>
      <w:r w:rsidR="00035ED1">
        <w:rPr>
          <w:sz w:val="22"/>
        </w:rPr>
        <w:t>will</w:t>
      </w:r>
      <w:r w:rsidRPr="00D55765">
        <w:rPr>
          <w:sz w:val="22"/>
        </w:rPr>
        <w:t xml:space="preserve"> include </w:t>
      </w:r>
      <w:r w:rsidR="00035ED1">
        <w:rPr>
          <w:sz w:val="22"/>
        </w:rPr>
        <w:t>some unit-level but mostly</w:t>
      </w:r>
      <w:r w:rsidRPr="00D55765">
        <w:rPr>
          <w:sz w:val="22"/>
        </w:rPr>
        <w:t xml:space="preserve"> program-level elements.</w:t>
      </w:r>
      <w:r w:rsidR="00035ED1">
        <w:rPr>
          <w:sz w:val="22"/>
        </w:rPr>
        <w:t xml:space="preserve"> See the APR Reporting Template for the specific requirements for interdisciplinary programs.</w:t>
      </w:r>
    </w:p>
    <w:p w:rsidR="00322083" w:rsidRPr="00D55765" w:rsidRDefault="00322083">
      <w:pPr>
        <w:rPr>
          <w:sz w:val="22"/>
        </w:rPr>
      </w:pPr>
    </w:p>
    <w:p w:rsidR="00A655BF" w:rsidRPr="00D55765" w:rsidRDefault="00A655BF" w:rsidP="00B50E9E">
      <w:pPr>
        <w:pStyle w:val="Heading2"/>
        <w:rPr>
          <w:rFonts w:ascii="Minion Pro" w:hAnsi="Minion Pro"/>
          <w:sz w:val="22"/>
        </w:rPr>
      </w:pPr>
    </w:p>
    <w:p w:rsidR="002B26DE" w:rsidRPr="00D55765" w:rsidRDefault="005C43F1" w:rsidP="00B50E9E">
      <w:pPr>
        <w:pStyle w:val="Heading2"/>
        <w:rPr>
          <w:rFonts w:ascii="Minion Pro" w:hAnsi="Minion Pro"/>
          <w:sz w:val="22"/>
        </w:rPr>
      </w:pPr>
      <w:bookmarkStart w:id="7" w:name="_Toc497314869"/>
      <w:r w:rsidRPr="00D55765">
        <w:rPr>
          <w:rFonts w:ascii="Minion Pro" w:hAnsi="Minion Pro"/>
          <w:sz w:val="22"/>
        </w:rPr>
        <w:t>Self-</w:t>
      </w:r>
      <w:r w:rsidR="002B26DE" w:rsidRPr="00D55765">
        <w:rPr>
          <w:rFonts w:ascii="Minion Pro" w:hAnsi="Minion Pro"/>
          <w:sz w:val="22"/>
        </w:rPr>
        <w:t>Study: Unit Level</w:t>
      </w:r>
      <w:r w:rsidR="000E240A" w:rsidRPr="00D55765">
        <w:rPr>
          <w:rFonts w:ascii="Minion Pro" w:hAnsi="Minion Pro"/>
          <w:sz w:val="22"/>
        </w:rPr>
        <w:t xml:space="preserve"> Activities</w:t>
      </w:r>
      <w:bookmarkEnd w:id="7"/>
    </w:p>
    <w:p w:rsidR="00B50E9E" w:rsidRPr="00D55765" w:rsidRDefault="00B50E9E" w:rsidP="00B50E9E">
      <w:pPr>
        <w:rPr>
          <w:sz w:val="22"/>
        </w:rPr>
      </w:pPr>
    </w:p>
    <w:p w:rsidR="00446A4D" w:rsidRPr="00D55765" w:rsidRDefault="00211C19" w:rsidP="00446A4D">
      <w:pPr>
        <w:pStyle w:val="Heading3"/>
        <w:rPr>
          <w:rFonts w:ascii="Minion Pro" w:hAnsi="Minion Pro"/>
          <w:sz w:val="22"/>
        </w:rPr>
      </w:pPr>
      <w:bookmarkStart w:id="8" w:name="_Toc497314870"/>
      <w:r w:rsidRPr="00D55765">
        <w:rPr>
          <w:rFonts w:ascii="Minion Pro" w:hAnsi="Minion Pro"/>
          <w:sz w:val="22"/>
        </w:rPr>
        <w:t>Prior Unit Goa</w:t>
      </w:r>
      <w:r w:rsidR="00061B1B" w:rsidRPr="00D55765">
        <w:rPr>
          <w:rFonts w:ascii="Minion Pro" w:hAnsi="Minion Pro"/>
          <w:sz w:val="22"/>
        </w:rPr>
        <w:t>l</w:t>
      </w:r>
      <w:r w:rsidRPr="00D55765">
        <w:rPr>
          <w:rFonts w:ascii="Minion Pro" w:hAnsi="Minion Pro"/>
          <w:sz w:val="22"/>
        </w:rPr>
        <w:t xml:space="preserve">s and </w:t>
      </w:r>
      <w:r w:rsidR="00446A4D" w:rsidRPr="00D55765">
        <w:rPr>
          <w:rFonts w:ascii="Minion Pro" w:hAnsi="Minion Pro"/>
          <w:sz w:val="22"/>
        </w:rPr>
        <w:t>Linking to Previous Reports</w:t>
      </w:r>
      <w:bookmarkEnd w:id="8"/>
    </w:p>
    <w:p w:rsidR="00D60330" w:rsidRPr="00D55765" w:rsidRDefault="00D60330" w:rsidP="00F62EB6">
      <w:pPr>
        <w:rPr>
          <w:sz w:val="22"/>
        </w:rPr>
      </w:pPr>
      <w:r w:rsidRPr="00D55765">
        <w:rPr>
          <w:sz w:val="22"/>
        </w:rPr>
        <w:t>Although in assessment we often talk about outcomes, goals play a crucial part in A</w:t>
      </w:r>
      <w:r w:rsidR="00675970" w:rsidRPr="00D55765">
        <w:rPr>
          <w:sz w:val="22"/>
        </w:rPr>
        <w:t>PR</w:t>
      </w:r>
      <w:r w:rsidRPr="00D55765">
        <w:rPr>
          <w:sz w:val="22"/>
        </w:rPr>
        <w:t>. Goals are broader than outcomes, and an academic unit shou</w:t>
      </w:r>
      <w:r w:rsidR="00EE2E03" w:rsidRPr="00D55765">
        <w:rPr>
          <w:sz w:val="22"/>
        </w:rPr>
        <w:t xml:space="preserve">ld have several goals that </w:t>
      </w:r>
      <w:r w:rsidR="00772FF5" w:rsidRPr="00D55765">
        <w:rPr>
          <w:sz w:val="22"/>
        </w:rPr>
        <w:t>guide its operation</w:t>
      </w:r>
      <w:r w:rsidRPr="00D55765">
        <w:rPr>
          <w:sz w:val="22"/>
        </w:rPr>
        <w:t>.</w:t>
      </w:r>
      <w:r w:rsidR="00EE2E03" w:rsidRPr="00D55765">
        <w:rPr>
          <w:sz w:val="22"/>
        </w:rPr>
        <w:t xml:space="preserve"> Goals can pertain to how a unit or program is run, but they can also </w:t>
      </w:r>
      <w:r w:rsidR="00B91272" w:rsidRPr="00D55765">
        <w:rPr>
          <w:sz w:val="22"/>
        </w:rPr>
        <w:t>be more theoretical, focusing on a particular method or framework that the unit will use. G</w:t>
      </w:r>
      <w:r w:rsidR="00EE2E03" w:rsidRPr="00D55765">
        <w:rPr>
          <w:sz w:val="22"/>
        </w:rPr>
        <w:t xml:space="preserve">oals often delineate the </w:t>
      </w:r>
      <w:r w:rsidR="00772FF5" w:rsidRPr="00D55765">
        <w:rPr>
          <w:sz w:val="22"/>
        </w:rPr>
        <w:t>services, opportunities, or experiences that the unit or program would like to offer students.</w:t>
      </w:r>
    </w:p>
    <w:p w:rsidR="00D60330" w:rsidRPr="00D55765" w:rsidRDefault="00D60330" w:rsidP="00F62EB6">
      <w:pPr>
        <w:rPr>
          <w:sz w:val="22"/>
        </w:rPr>
      </w:pPr>
    </w:p>
    <w:p w:rsidR="00446A4D" w:rsidRPr="00D55765" w:rsidRDefault="00446A4D" w:rsidP="00F62EB6">
      <w:pPr>
        <w:rPr>
          <w:sz w:val="22"/>
        </w:rPr>
      </w:pPr>
      <w:r w:rsidRPr="00D55765">
        <w:rPr>
          <w:sz w:val="22"/>
        </w:rPr>
        <w:t xml:space="preserve">The first step in the self-study is to reflect on previous goals and what has been achieved since the unit submitted its last APR report. </w:t>
      </w:r>
      <w:r w:rsidR="00D60330" w:rsidRPr="00D55765">
        <w:rPr>
          <w:sz w:val="22"/>
        </w:rPr>
        <w:t>If the</w:t>
      </w:r>
      <w:r w:rsidR="008B1101" w:rsidRPr="00D55765">
        <w:rPr>
          <w:sz w:val="22"/>
        </w:rPr>
        <w:t xml:space="preserve"> unit has not</w:t>
      </w:r>
      <w:r w:rsidR="00F62EB6" w:rsidRPr="00D55765">
        <w:rPr>
          <w:sz w:val="22"/>
        </w:rPr>
        <w:t xml:space="preserve"> participated in APR</w:t>
      </w:r>
      <w:r w:rsidR="008B1101" w:rsidRPr="00D55765">
        <w:rPr>
          <w:sz w:val="22"/>
        </w:rPr>
        <w:t xml:space="preserve"> previously</w:t>
      </w:r>
      <w:r w:rsidR="00F62EB6" w:rsidRPr="00D55765">
        <w:rPr>
          <w:sz w:val="22"/>
        </w:rPr>
        <w:t>, other goal setting documents such as SCHEV program approvals, college curriculum committee proposals, and prior MATS</w:t>
      </w:r>
      <w:r w:rsidR="00675970" w:rsidRPr="00D55765">
        <w:rPr>
          <w:sz w:val="22"/>
        </w:rPr>
        <w:t>/Tk20</w:t>
      </w:r>
      <w:r w:rsidR="00F62EB6" w:rsidRPr="00D55765">
        <w:rPr>
          <w:sz w:val="22"/>
        </w:rPr>
        <w:t xml:space="preserve"> assessment reports c</w:t>
      </w:r>
      <w:r w:rsidR="00D60330" w:rsidRPr="00D55765">
        <w:rPr>
          <w:sz w:val="22"/>
        </w:rPr>
        <w:t xml:space="preserve">an be reviewed. </w:t>
      </w:r>
      <w:r w:rsidR="0028226B" w:rsidRPr="00D55765">
        <w:rPr>
          <w:sz w:val="22"/>
        </w:rPr>
        <w:t>OIEP</w:t>
      </w:r>
      <w:r w:rsidR="00DA2B2D" w:rsidRPr="00D55765">
        <w:rPr>
          <w:sz w:val="22"/>
        </w:rPr>
        <w:t xml:space="preserve"> recommends developing a table or worksheet to record how previously set goals have been met, and which goals still need attention. Those findings along with the results of the SWOT Analysis can be used to begin the process of setting new goals, objectives and actions plans.  A</w:t>
      </w:r>
      <w:r w:rsidR="00D60330" w:rsidRPr="00D55765">
        <w:rPr>
          <w:sz w:val="22"/>
        </w:rPr>
        <w:t xml:space="preserve"> </w:t>
      </w:r>
      <w:hyperlink w:anchor="GoalSet" w:history="1">
        <w:r w:rsidR="00F62EB6" w:rsidRPr="00D55765">
          <w:rPr>
            <w:rStyle w:val="Hyperlink"/>
            <w:b/>
            <w:i/>
            <w:sz w:val="22"/>
          </w:rPr>
          <w:t>Goal Setting Worksheet</w:t>
        </w:r>
      </w:hyperlink>
      <w:r w:rsidR="00772FF5" w:rsidRPr="00D55765">
        <w:rPr>
          <w:sz w:val="22"/>
        </w:rPr>
        <w:t xml:space="preserve"> </w:t>
      </w:r>
      <w:r w:rsidR="00DA2B2D" w:rsidRPr="00D55765">
        <w:rPr>
          <w:sz w:val="22"/>
        </w:rPr>
        <w:t>has been provided</w:t>
      </w:r>
      <w:r w:rsidR="00F62EB6" w:rsidRPr="00D55765">
        <w:rPr>
          <w:sz w:val="22"/>
        </w:rPr>
        <w:t xml:space="preserve"> to </w:t>
      </w:r>
      <w:r w:rsidR="00DA2B2D" w:rsidRPr="00D55765">
        <w:rPr>
          <w:sz w:val="22"/>
        </w:rPr>
        <w:t>assist units with this task.</w:t>
      </w:r>
      <w:r w:rsidR="00F62EB6" w:rsidRPr="00D55765">
        <w:rPr>
          <w:sz w:val="22"/>
        </w:rPr>
        <w:t xml:space="preserve"> </w:t>
      </w:r>
    </w:p>
    <w:p w:rsidR="005430D8" w:rsidRPr="00D55765" w:rsidRDefault="005430D8" w:rsidP="00C500F7">
      <w:pPr>
        <w:rPr>
          <w:sz w:val="22"/>
        </w:rPr>
      </w:pPr>
    </w:p>
    <w:p w:rsidR="000E240A" w:rsidRPr="00D55765" w:rsidRDefault="000E240A" w:rsidP="000E240A">
      <w:pPr>
        <w:pStyle w:val="Heading3"/>
        <w:rPr>
          <w:rFonts w:ascii="Minion Pro" w:hAnsi="Minion Pro"/>
          <w:sz w:val="22"/>
        </w:rPr>
      </w:pPr>
      <w:bookmarkStart w:id="9" w:name="_Toc497314871"/>
      <w:r w:rsidRPr="00D55765">
        <w:rPr>
          <w:rFonts w:ascii="Minion Pro" w:hAnsi="Minion Pro"/>
          <w:sz w:val="22"/>
        </w:rPr>
        <w:t>Soliciting Feedback from Faculty</w:t>
      </w:r>
      <w:bookmarkEnd w:id="9"/>
    </w:p>
    <w:p w:rsidR="00A369E8" w:rsidRPr="00D55765" w:rsidRDefault="00A369E8" w:rsidP="00A369E8">
      <w:pPr>
        <w:rPr>
          <w:sz w:val="22"/>
        </w:rPr>
      </w:pPr>
      <w:r w:rsidRPr="00D55765">
        <w:rPr>
          <w:sz w:val="22"/>
        </w:rPr>
        <w:t xml:space="preserve">In order to understand how current </w:t>
      </w:r>
      <w:proofErr w:type="gramStart"/>
      <w:r w:rsidRPr="00D55765">
        <w:rPr>
          <w:sz w:val="22"/>
        </w:rPr>
        <w:t>faculty</w:t>
      </w:r>
      <w:proofErr w:type="gramEnd"/>
      <w:r w:rsidRPr="00D55765">
        <w:rPr>
          <w:sz w:val="22"/>
        </w:rPr>
        <w:t xml:space="preserve"> perceive the unit, students, and leadership, a faculty survey will be administered by OIEP during the spring 2020 semester.  Prior to administering the survey, Units will need to decide whether the survey should go to only tenure-line faculty, or whether term faculty and adjuncts will be included. </w:t>
      </w:r>
    </w:p>
    <w:p w:rsidR="00A369E8" w:rsidRPr="00D55765" w:rsidRDefault="00A369E8" w:rsidP="00A369E8">
      <w:pPr>
        <w:rPr>
          <w:sz w:val="22"/>
        </w:rPr>
      </w:pPr>
    </w:p>
    <w:p w:rsidR="00A369E8" w:rsidRPr="00D55765" w:rsidRDefault="00A369E8" w:rsidP="00A369E8">
      <w:pPr>
        <w:rPr>
          <w:i/>
          <w:sz w:val="22"/>
        </w:rPr>
      </w:pPr>
      <w:r w:rsidRPr="00D55765">
        <w:rPr>
          <w:i/>
          <w:sz w:val="22"/>
        </w:rPr>
        <w:t xml:space="preserve">List of faculty participants to OIEP: </w:t>
      </w:r>
      <w:r w:rsidRPr="00D55765">
        <w:rPr>
          <w:b/>
          <w:i/>
          <w:sz w:val="22"/>
        </w:rPr>
        <w:t>Dec. 2, 2019</w:t>
      </w:r>
    </w:p>
    <w:p w:rsidR="00A369E8" w:rsidRPr="00D55765" w:rsidRDefault="00A369E8" w:rsidP="00A369E8">
      <w:pPr>
        <w:rPr>
          <w:b/>
          <w:i/>
          <w:sz w:val="22"/>
        </w:rPr>
      </w:pPr>
      <w:r w:rsidRPr="00D55765">
        <w:rPr>
          <w:i/>
          <w:sz w:val="22"/>
        </w:rPr>
        <w:t xml:space="preserve">Proposed Launch Date: </w:t>
      </w:r>
      <w:r w:rsidRPr="00D55765">
        <w:rPr>
          <w:b/>
          <w:i/>
          <w:sz w:val="22"/>
        </w:rPr>
        <w:t>Feb. 3, 2020</w:t>
      </w:r>
    </w:p>
    <w:p w:rsidR="002427C5" w:rsidRPr="00D55765" w:rsidRDefault="00A369E8" w:rsidP="00A369E8">
      <w:pPr>
        <w:rPr>
          <w:b/>
          <w:i/>
          <w:sz w:val="22"/>
        </w:rPr>
      </w:pPr>
      <w:r w:rsidRPr="00D55765">
        <w:rPr>
          <w:i/>
          <w:sz w:val="22"/>
        </w:rPr>
        <w:t xml:space="preserve">Turn-around time: </w:t>
      </w:r>
      <w:r w:rsidRPr="00D55765">
        <w:rPr>
          <w:b/>
          <w:i/>
          <w:sz w:val="22"/>
        </w:rPr>
        <w:t>6 weeks from launch date</w:t>
      </w:r>
    </w:p>
    <w:p w:rsidR="00A369E8" w:rsidRPr="00D55765" w:rsidRDefault="00A369E8" w:rsidP="00A369E8">
      <w:pPr>
        <w:rPr>
          <w:i/>
          <w:sz w:val="22"/>
        </w:rPr>
      </w:pPr>
    </w:p>
    <w:p w:rsidR="000E240A" w:rsidRPr="00D55765" w:rsidRDefault="000E240A" w:rsidP="000E240A">
      <w:pPr>
        <w:pStyle w:val="Heading3"/>
        <w:rPr>
          <w:rFonts w:ascii="Minion Pro" w:hAnsi="Minion Pro"/>
          <w:sz w:val="22"/>
        </w:rPr>
      </w:pPr>
      <w:bookmarkStart w:id="10" w:name="_Toc497314872"/>
      <w:r w:rsidRPr="00D55765">
        <w:rPr>
          <w:rFonts w:ascii="Minion Pro" w:hAnsi="Minion Pro"/>
          <w:sz w:val="22"/>
        </w:rPr>
        <w:t>Peer Comparison</w:t>
      </w:r>
      <w:bookmarkEnd w:id="10"/>
    </w:p>
    <w:p w:rsidR="000E240A" w:rsidRPr="00D55765" w:rsidRDefault="00815F6B">
      <w:pPr>
        <w:rPr>
          <w:sz w:val="22"/>
        </w:rPr>
      </w:pPr>
      <w:r w:rsidRPr="00D55765">
        <w:rPr>
          <w:sz w:val="22"/>
        </w:rPr>
        <w:t>Another important step in the self-st</w:t>
      </w:r>
      <w:r w:rsidR="00B91272" w:rsidRPr="00D55765">
        <w:rPr>
          <w:sz w:val="22"/>
        </w:rPr>
        <w:t xml:space="preserve">udy is a comparison </w:t>
      </w:r>
      <w:r w:rsidR="008B1101" w:rsidRPr="00D55765">
        <w:rPr>
          <w:sz w:val="22"/>
        </w:rPr>
        <w:t>of</w:t>
      </w:r>
      <w:r w:rsidRPr="00D55765">
        <w:rPr>
          <w:sz w:val="22"/>
        </w:rPr>
        <w:t xml:space="preserve"> similar </w:t>
      </w:r>
      <w:r w:rsidR="00B85493" w:rsidRPr="00D55765">
        <w:rPr>
          <w:sz w:val="22"/>
        </w:rPr>
        <w:t>units</w:t>
      </w:r>
      <w:r w:rsidRPr="00D55765">
        <w:rPr>
          <w:sz w:val="22"/>
        </w:rPr>
        <w:t xml:space="preserve"> or programs at peer institutions. The peer comparison may be qualitative or quantitative. Comparisons might include the number and type of degree programs offered, number of degrees granted, admissions criteria and acceptance rates, number of faculty, </w:t>
      </w:r>
      <w:r w:rsidR="00D0704A" w:rsidRPr="00D55765">
        <w:rPr>
          <w:sz w:val="22"/>
        </w:rPr>
        <w:t xml:space="preserve">or </w:t>
      </w:r>
      <w:r w:rsidRPr="00D55765">
        <w:rPr>
          <w:sz w:val="22"/>
        </w:rPr>
        <w:t>levels of graduate student funding. Faculty from the unit should identify</w:t>
      </w:r>
      <w:r w:rsidR="00D0704A" w:rsidRPr="00D55765">
        <w:rPr>
          <w:sz w:val="22"/>
        </w:rPr>
        <w:t xml:space="preserve"> peer institutions and programs; it is up to the unit to decide which institutions should be considered peers</w:t>
      </w:r>
      <w:r w:rsidR="007D389F" w:rsidRPr="00D55765">
        <w:rPr>
          <w:sz w:val="22"/>
        </w:rPr>
        <w:t xml:space="preserve"> for operational and strategic planning purposes</w:t>
      </w:r>
      <w:r w:rsidR="00D0704A" w:rsidRPr="00D55765">
        <w:rPr>
          <w:sz w:val="22"/>
        </w:rPr>
        <w:t>. Units do not have to use Mason’s list of peer institutions.</w:t>
      </w:r>
      <w:r w:rsidR="00B91272" w:rsidRPr="00D55765">
        <w:rPr>
          <w:sz w:val="22"/>
        </w:rPr>
        <w:t xml:space="preserve"> </w:t>
      </w:r>
      <w:r w:rsidR="00CD08A1" w:rsidRPr="00D55765">
        <w:rPr>
          <w:sz w:val="22"/>
        </w:rPr>
        <w:t>See the</w:t>
      </w:r>
      <w:r w:rsidR="001B1787" w:rsidRPr="00D55765">
        <w:rPr>
          <w:sz w:val="22"/>
        </w:rPr>
        <w:t xml:space="preserve"> </w:t>
      </w:r>
      <w:hyperlink w:anchor="Peer" w:history="1">
        <w:r w:rsidR="001B1787" w:rsidRPr="00D55765">
          <w:rPr>
            <w:rStyle w:val="Hyperlink"/>
            <w:b/>
            <w:i/>
            <w:sz w:val="22"/>
          </w:rPr>
          <w:t>Peer Comparison Sources</w:t>
        </w:r>
      </w:hyperlink>
      <w:r w:rsidR="001B1787" w:rsidRPr="00D55765">
        <w:rPr>
          <w:sz w:val="22"/>
        </w:rPr>
        <w:t xml:space="preserve"> </w:t>
      </w:r>
      <w:r w:rsidR="00CD08A1" w:rsidRPr="00D55765">
        <w:rPr>
          <w:sz w:val="22"/>
        </w:rPr>
        <w:t xml:space="preserve">handout </w:t>
      </w:r>
      <w:r w:rsidR="001B1787" w:rsidRPr="00D55765">
        <w:rPr>
          <w:sz w:val="22"/>
        </w:rPr>
        <w:t xml:space="preserve">for links to </w:t>
      </w:r>
      <w:r w:rsidR="00C23EAB" w:rsidRPr="00D55765">
        <w:rPr>
          <w:sz w:val="22"/>
        </w:rPr>
        <w:t>publicly</w:t>
      </w:r>
      <w:r w:rsidR="00CD08A1" w:rsidRPr="00D55765">
        <w:rPr>
          <w:sz w:val="22"/>
        </w:rPr>
        <w:t xml:space="preserve"> available data.  Programs are encouraged to contact peers directly for data and information that is not available via the </w:t>
      </w:r>
      <w:r w:rsidR="00990FC4" w:rsidRPr="00D55765">
        <w:rPr>
          <w:sz w:val="22"/>
        </w:rPr>
        <w:t>sources</w:t>
      </w:r>
      <w:r w:rsidR="00CD08A1" w:rsidRPr="00D55765">
        <w:rPr>
          <w:sz w:val="22"/>
        </w:rPr>
        <w:t xml:space="preserve"> provided.</w:t>
      </w:r>
    </w:p>
    <w:p w:rsidR="00815F6B" w:rsidRPr="00D55765" w:rsidRDefault="00815F6B">
      <w:pPr>
        <w:rPr>
          <w:sz w:val="22"/>
        </w:rPr>
      </w:pPr>
    </w:p>
    <w:p w:rsidR="00BA31E7" w:rsidRPr="00D55765" w:rsidRDefault="00BA31E7">
      <w:pPr>
        <w:rPr>
          <w:i/>
          <w:sz w:val="22"/>
        </w:rPr>
      </w:pPr>
      <w:r w:rsidRPr="00D55765">
        <w:rPr>
          <w:i/>
          <w:sz w:val="22"/>
        </w:rPr>
        <w:t>Identify peers</w:t>
      </w:r>
      <w:r w:rsidR="00D55765" w:rsidRPr="00D55765">
        <w:rPr>
          <w:i/>
          <w:sz w:val="22"/>
        </w:rPr>
        <w:t xml:space="preserve"> and conduct analysis</w:t>
      </w:r>
      <w:r w:rsidR="00CD08A1" w:rsidRPr="00D55765">
        <w:rPr>
          <w:i/>
          <w:sz w:val="22"/>
        </w:rPr>
        <w:t xml:space="preserve">: </w:t>
      </w:r>
      <w:r w:rsidR="00A369E8" w:rsidRPr="00D55765">
        <w:rPr>
          <w:b/>
          <w:i/>
          <w:sz w:val="22"/>
        </w:rPr>
        <w:t>Mar</w:t>
      </w:r>
      <w:r w:rsidR="00D55765" w:rsidRPr="00D55765">
        <w:rPr>
          <w:b/>
          <w:i/>
          <w:sz w:val="22"/>
        </w:rPr>
        <w:t>ch</w:t>
      </w:r>
      <w:r w:rsidR="00D0704A" w:rsidRPr="00D55765">
        <w:rPr>
          <w:b/>
          <w:i/>
          <w:sz w:val="22"/>
        </w:rPr>
        <w:t xml:space="preserve">, </w:t>
      </w:r>
      <w:r w:rsidR="00DA2B2D" w:rsidRPr="00D55765">
        <w:rPr>
          <w:b/>
          <w:i/>
          <w:sz w:val="22"/>
        </w:rPr>
        <w:t>20</w:t>
      </w:r>
      <w:r w:rsidR="002F5625">
        <w:rPr>
          <w:b/>
          <w:i/>
          <w:sz w:val="22"/>
        </w:rPr>
        <w:t>20</w:t>
      </w:r>
      <w:r w:rsidR="00815F6B" w:rsidRPr="00D55765">
        <w:rPr>
          <w:i/>
          <w:sz w:val="22"/>
        </w:rPr>
        <w:t xml:space="preserve"> </w:t>
      </w:r>
    </w:p>
    <w:p w:rsidR="000E240A" w:rsidRPr="00D55765" w:rsidRDefault="000E240A" w:rsidP="000E240A">
      <w:pPr>
        <w:pStyle w:val="Heading3"/>
        <w:rPr>
          <w:rFonts w:ascii="Minion Pro" w:hAnsi="Minion Pro"/>
          <w:sz w:val="24"/>
          <w:szCs w:val="24"/>
        </w:rPr>
      </w:pPr>
      <w:bookmarkStart w:id="11" w:name="_Toc497314873"/>
      <w:r w:rsidRPr="00D55765">
        <w:rPr>
          <w:rFonts w:ascii="Minion Pro" w:hAnsi="Minion Pro"/>
          <w:sz w:val="24"/>
          <w:szCs w:val="24"/>
        </w:rPr>
        <w:lastRenderedPageBreak/>
        <w:t>SWOT Analysis</w:t>
      </w:r>
      <w:bookmarkEnd w:id="11"/>
      <w:r w:rsidR="00C54C55" w:rsidRPr="00D55765">
        <w:rPr>
          <w:rFonts w:ascii="Minion Pro" w:hAnsi="Minion Pro"/>
          <w:sz w:val="24"/>
          <w:szCs w:val="24"/>
        </w:rPr>
        <w:t xml:space="preserve"> </w:t>
      </w:r>
    </w:p>
    <w:p w:rsidR="00815F6B" w:rsidRPr="00D55765" w:rsidRDefault="008B1101" w:rsidP="00815F6B">
      <w:pPr>
        <w:rPr>
          <w:sz w:val="22"/>
        </w:rPr>
      </w:pPr>
      <w:r w:rsidRPr="00D55765">
        <w:rPr>
          <w:sz w:val="22"/>
        </w:rPr>
        <w:t xml:space="preserve">A SWOT analysis </w:t>
      </w:r>
      <w:r w:rsidR="0083164E" w:rsidRPr="00D55765">
        <w:rPr>
          <w:sz w:val="22"/>
        </w:rPr>
        <w:t>is a planning tool that summarizes</w:t>
      </w:r>
      <w:r w:rsidR="009F5F1B" w:rsidRPr="00D55765">
        <w:rPr>
          <w:sz w:val="22"/>
        </w:rPr>
        <w:t xml:space="preserve"> the strengths, weaknesses, opportunities, and threats to the unit. Strengths and weaknesses are determined by </w:t>
      </w:r>
      <w:r w:rsidR="0083164E" w:rsidRPr="00D55765">
        <w:rPr>
          <w:sz w:val="22"/>
        </w:rPr>
        <w:t>factors internal to the unit</w:t>
      </w:r>
      <w:r w:rsidR="009F5F1B" w:rsidRPr="00D55765">
        <w:rPr>
          <w:sz w:val="22"/>
        </w:rPr>
        <w:t xml:space="preserve">, whereas opportunities and threats come from sources external to the unit. </w:t>
      </w:r>
      <w:r w:rsidR="005F24C8" w:rsidRPr="00D55765">
        <w:rPr>
          <w:sz w:val="22"/>
        </w:rPr>
        <w:t xml:space="preserve">While strengths and opportunities are positive, weaknesses and threats </w:t>
      </w:r>
      <w:r w:rsidR="00D92452" w:rsidRPr="00D55765">
        <w:rPr>
          <w:sz w:val="22"/>
        </w:rPr>
        <w:t>can be</w:t>
      </w:r>
      <w:r w:rsidR="005F24C8" w:rsidRPr="00D55765">
        <w:rPr>
          <w:sz w:val="22"/>
        </w:rPr>
        <w:t xml:space="preserve"> </w:t>
      </w:r>
      <w:r w:rsidR="0083164E" w:rsidRPr="00D55765">
        <w:rPr>
          <w:sz w:val="22"/>
        </w:rPr>
        <w:t>harmful to the continued success of the unit/program</w:t>
      </w:r>
      <w:r w:rsidR="005F24C8" w:rsidRPr="00D55765">
        <w:rPr>
          <w:sz w:val="22"/>
        </w:rPr>
        <w:t>.</w:t>
      </w:r>
      <w:r w:rsidR="0083164E" w:rsidRPr="00D55765">
        <w:rPr>
          <w:sz w:val="22"/>
        </w:rPr>
        <w:t xml:space="preserve">  Consider the following </w:t>
      </w:r>
      <w:r w:rsidR="00D92452" w:rsidRPr="00D55765">
        <w:rPr>
          <w:sz w:val="22"/>
        </w:rPr>
        <w:t>as</w:t>
      </w:r>
      <w:r w:rsidR="0083164E" w:rsidRPr="00D55765">
        <w:rPr>
          <w:sz w:val="22"/>
        </w:rPr>
        <w:t xml:space="preserve"> you conduct the SWOT Analysis:</w:t>
      </w:r>
    </w:p>
    <w:p w:rsidR="0083164E" w:rsidRPr="00D55765" w:rsidRDefault="0083164E" w:rsidP="00815F6B">
      <w:pPr>
        <w:rPr>
          <w:sz w:val="12"/>
          <w:szCs w:val="12"/>
        </w:rPr>
      </w:pPr>
    </w:p>
    <w:p w:rsidR="0083164E" w:rsidRPr="00D55765" w:rsidRDefault="0083164E" w:rsidP="0083164E">
      <w:pPr>
        <w:pStyle w:val="ListParagraph"/>
        <w:ind w:left="0"/>
        <w:rPr>
          <w:sz w:val="22"/>
        </w:rPr>
      </w:pPr>
      <w:r w:rsidRPr="00D55765">
        <w:rPr>
          <w:sz w:val="22"/>
        </w:rPr>
        <w:t>What are the</w:t>
      </w:r>
      <w:r w:rsidRPr="00D55765">
        <w:rPr>
          <w:b/>
          <w:sz w:val="22"/>
        </w:rPr>
        <w:t xml:space="preserve"> Strengths</w:t>
      </w:r>
      <w:r w:rsidR="001F21AB" w:rsidRPr="00D55765">
        <w:rPr>
          <w:sz w:val="22"/>
        </w:rPr>
        <w:t xml:space="preserve"> of the unit</w:t>
      </w:r>
      <w:r w:rsidRPr="00D55765">
        <w:rPr>
          <w:sz w:val="22"/>
        </w:rPr>
        <w:t>?</w:t>
      </w:r>
    </w:p>
    <w:p w:rsidR="0083164E" w:rsidRPr="00D55765" w:rsidRDefault="0083164E" w:rsidP="0083164E">
      <w:pPr>
        <w:pStyle w:val="ListParagraph"/>
        <w:rPr>
          <w:sz w:val="22"/>
        </w:rPr>
      </w:pPr>
      <w:r w:rsidRPr="00D55765">
        <w:rPr>
          <w:i/>
          <w:sz w:val="22"/>
        </w:rPr>
        <w:t>Strength</w:t>
      </w:r>
      <w:r w:rsidRPr="00D55765">
        <w:rPr>
          <w:sz w:val="22"/>
        </w:rPr>
        <w:t xml:space="preserve"> = core capability</w:t>
      </w:r>
      <w:r w:rsidR="00D92452" w:rsidRPr="00D55765">
        <w:rPr>
          <w:sz w:val="22"/>
        </w:rPr>
        <w:t xml:space="preserve">; </w:t>
      </w:r>
      <w:r w:rsidRPr="00D55765">
        <w:rPr>
          <w:sz w:val="22"/>
        </w:rPr>
        <w:t>something your students, colleagues and insti</w:t>
      </w:r>
      <w:r w:rsidR="00D92452" w:rsidRPr="00D55765">
        <w:rPr>
          <w:sz w:val="22"/>
        </w:rPr>
        <w:t xml:space="preserve">tution value; </w:t>
      </w:r>
      <w:r w:rsidRPr="00D55765">
        <w:rPr>
          <w:sz w:val="22"/>
        </w:rPr>
        <w:t>you passed the “better than your peers/competitors” test</w:t>
      </w:r>
    </w:p>
    <w:p w:rsidR="0083164E" w:rsidRPr="00D55765" w:rsidRDefault="0083164E" w:rsidP="0083164E">
      <w:pPr>
        <w:pStyle w:val="ListParagraph"/>
        <w:ind w:left="0"/>
        <w:rPr>
          <w:sz w:val="22"/>
        </w:rPr>
      </w:pPr>
    </w:p>
    <w:p w:rsidR="0083164E" w:rsidRPr="00D55765" w:rsidRDefault="0083164E" w:rsidP="0083164E">
      <w:pPr>
        <w:pStyle w:val="ListParagraph"/>
        <w:ind w:left="0" w:firstLine="720"/>
        <w:rPr>
          <w:sz w:val="22"/>
        </w:rPr>
      </w:pPr>
      <w:r w:rsidRPr="00D55765">
        <w:rPr>
          <w:sz w:val="22"/>
        </w:rPr>
        <w:t xml:space="preserve">Questions to ask:  </w:t>
      </w:r>
      <w:r w:rsidRPr="00D55765">
        <w:rPr>
          <w:sz w:val="22"/>
        </w:rPr>
        <w:tab/>
        <w:t>What are our unique strengths?</w:t>
      </w:r>
    </w:p>
    <w:p w:rsidR="0083164E" w:rsidRPr="00D55765" w:rsidRDefault="0083164E" w:rsidP="0083164E">
      <w:pPr>
        <w:pStyle w:val="ListParagraph"/>
        <w:ind w:left="0"/>
        <w:rPr>
          <w:sz w:val="22"/>
        </w:rPr>
      </w:pPr>
      <w:r w:rsidRPr="00D55765">
        <w:rPr>
          <w:sz w:val="22"/>
        </w:rPr>
        <w:tab/>
      </w:r>
      <w:r w:rsidRPr="00D55765">
        <w:rPr>
          <w:sz w:val="22"/>
        </w:rPr>
        <w:tab/>
      </w:r>
      <w:r w:rsidRPr="00D55765">
        <w:rPr>
          <w:sz w:val="22"/>
        </w:rPr>
        <w:tab/>
      </w:r>
      <w:r w:rsidRPr="00D55765">
        <w:rPr>
          <w:sz w:val="22"/>
        </w:rPr>
        <w:tab/>
        <w:t>What do we well or better than anyone else?</w:t>
      </w:r>
    </w:p>
    <w:p w:rsidR="0083164E" w:rsidRPr="00D55765" w:rsidRDefault="0083164E" w:rsidP="0083164E">
      <w:pPr>
        <w:pStyle w:val="ListParagraph"/>
        <w:ind w:left="0"/>
        <w:rPr>
          <w:sz w:val="12"/>
          <w:szCs w:val="12"/>
        </w:rPr>
      </w:pPr>
    </w:p>
    <w:p w:rsidR="0083164E" w:rsidRPr="00D55765" w:rsidRDefault="0083164E" w:rsidP="0083164E">
      <w:pPr>
        <w:pStyle w:val="ListParagraph"/>
        <w:ind w:left="0"/>
        <w:rPr>
          <w:sz w:val="22"/>
        </w:rPr>
      </w:pPr>
      <w:r w:rsidRPr="00D55765">
        <w:rPr>
          <w:sz w:val="22"/>
        </w:rPr>
        <w:t xml:space="preserve">What are the </w:t>
      </w:r>
      <w:r w:rsidRPr="00D55765">
        <w:rPr>
          <w:b/>
          <w:sz w:val="22"/>
        </w:rPr>
        <w:t>Weaknesses</w:t>
      </w:r>
      <w:r w:rsidR="001F21AB" w:rsidRPr="00D55765">
        <w:rPr>
          <w:sz w:val="22"/>
        </w:rPr>
        <w:t xml:space="preserve"> of the unit</w:t>
      </w:r>
      <w:r w:rsidRPr="00D55765">
        <w:rPr>
          <w:sz w:val="22"/>
        </w:rPr>
        <w:t>?</w:t>
      </w:r>
    </w:p>
    <w:p w:rsidR="0083164E" w:rsidRPr="00D55765" w:rsidRDefault="0083164E" w:rsidP="00D92452">
      <w:pPr>
        <w:ind w:left="1710" w:hanging="990"/>
        <w:rPr>
          <w:rFonts w:eastAsia="Times New Roman" w:cs="Times New Roman"/>
          <w:sz w:val="22"/>
        </w:rPr>
      </w:pPr>
      <w:r w:rsidRPr="00D55765">
        <w:rPr>
          <w:rFonts w:eastAsia="Times New Roman" w:cs="Times New Roman"/>
          <w:i/>
          <w:sz w:val="22"/>
        </w:rPr>
        <w:t>Weakness</w:t>
      </w:r>
      <w:r w:rsidRPr="00D55765">
        <w:rPr>
          <w:rFonts w:eastAsia="Times New Roman" w:cs="Times New Roman"/>
          <w:sz w:val="22"/>
        </w:rPr>
        <w:t xml:space="preserve"> = Any existing, potential, or missing element which creates a barrier to maintaining or achieving success or improvemen</w:t>
      </w:r>
      <w:r w:rsidR="00D92452" w:rsidRPr="00D55765">
        <w:rPr>
          <w:rFonts w:eastAsia="Times New Roman" w:cs="Times New Roman"/>
          <w:sz w:val="22"/>
        </w:rPr>
        <w:t xml:space="preserve">t; </w:t>
      </w:r>
      <w:r w:rsidR="00D92452" w:rsidRPr="00D55765">
        <w:rPr>
          <w:sz w:val="22"/>
        </w:rPr>
        <w:t>m</w:t>
      </w:r>
      <w:r w:rsidRPr="00D55765">
        <w:rPr>
          <w:sz w:val="22"/>
        </w:rPr>
        <w:t>aybe you failed the “better than your peers/competitors” test</w:t>
      </w:r>
    </w:p>
    <w:p w:rsidR="0083164E" w:rsidRPr="00D55765" w:rsidRDefault="0083164E" w:rsidP="0083164E">
      <w:pPr>
        <w:rPr>
          <w:sz w:val="12"/>
          <w:szCs w:val="12"/>
        </w:rPr>
      </w:pPr>
    </w:p>
    <w:p w:rsidR="0083164E" w:rsidRPr="00D55765" w:rsidRDefault="0083164E" w:rsidP="0083164E">
      <w:pPr>
        <w:rPr>
          <w:sz w:val="22"/>
        </w:rPr>
      </w:pPr>
      <w:r w:rsidRPr="00D55765">
        <w:rPr>
          <w:sz w:val="22"/>
        </w:rPr>
        <w:tab/>
        <w:t xml:space="preserve">Questions to ask:  </w:t>
      </w:r>
      <w:r w:rsidRPr="00D55765">
        <w:rPr>
          <w:sz w:val="22"/>
        </w:rPr>
        <w:tab/>
        <w:t>What should we do better in the future?</w:t>
      </w:r>
    </w:p>
    <w:p w:rsidR="0083164E" w:rsidRPr="00D55765" w:rsidRDefault="0083164E" w:rsidP="0083164E">
      <w:pPr>
        <w:pStyle w:val="ListParagraph"/>
        <w:ind w:left="1440" w:firstLine="720"/>
        <w:rPr>
          <w:sz w:val="22"/>
        </w:rPr>
      </w:pPr>
      <w:r w:rsidRPr="00D55765">
        <w:rPr>
          <w:sz w:val="22"/>
        </w:rPr>
        <w:tab/>
        <w:t>What knowledge/skills/abilities do we lack?</w:t>
      </w:r>
    </w:p>
    <w:p w:rsidR="0083164E" w:rsidRPr="00D55765" w:rsidRDefault="0083164E" w:rsidP="0083164E">
      <w:pPr>
        <w:pStyle w:val="ListParagraph"/>
        <w:ind w:left="1440" w:firstLine="720"/>
        <w:rPr>
          <w:sz w:val="22"/>
        </w:rPr>
      </w:pPr>
      <w:r w:rsidRPr="00D55765">
        <w:rPr>
          <w:sz w:val="22"/>
        </w:rPr>
        <w:tab/>
        <w:t>What systems do we need to change?</w:t>
      </w:r>
    </w:p>
    <w:p w:rsidR="0083164E" w:rsidRPr="00D55765" w:rsidRDefault="0083164E" w:rsidP="0083164E">
      <w:pPr>
        <w:pStyle w:val="ListParagraph"/>
        <w:ind w:left="0"/>
        <w:rPr>
          <w:sz w:val="12"/>
          <w:szCs w:val="12"/>
        </w:rPr>
      </w:pPr>
    </w:p>
    <w:p w:rsidR="0083164E" w:rsidRPr="00D55765" w:rsidRDefault="0083164E" w:rsidP="0083164E">
      <w:pPr>
        <w:pStyle w:val="ListParagraph"/>
        <w:ind w:left="0"/>
        <w:rPr>
          <w:sz w:val="22"/>
        </w:rPr>
      </w:pPr>
      <w:r w:rsidRPr="00D55765">
        <w:rPr>
          <w:sz w:val="22"/>
        </w:rPr>
        <w:t xml:space="preserve">What are </w:t>
      </w:r>
      <w:r w:rsidRPr="00D55765">
        <w:rPr>
          <w:b/>
          <w:sz w:val="22"/>
        </w:rPr>
        <w:t>Opportunities</w:t>
      </w:r>
      <w:r w:rsidR="001F21AB" w:rsidRPr="00D55765">
        <w:rPr>
          <w:sz w:val="22"/>
        </w:rPr>
        <w:t xml:space="preserve"> for your unit</w:t>
      </w:r>
      <w:r w:rsidRPr="00D55765">
        <w:rPr>
          <w:sz w:val="22"/>
        </w:rPr>
        <w:t>?</w:t>
      </w:r>
    </w:p>
    <w:p w:rsidR="0083164E" w:rsidRPr="00D55765" w:rsidRDefault="0083164E" w:rsidP="0083164E">
      <w:pPr>
        <w:pStyle w:val="ListParagraph"/>
        <w:ind w:left="1890" w:hanging="1170"/>
        <w:rPr>
          <w:sz w:val="22"/>
        </w:rPr>
      </w:pPr>
      <w:r w:rsidRPr="00D55765">
        <w:rPr>
          <w:rFonts w:eastAsia="Times New Roman" w:cs="Times New Roman"/>
          <w:i/>
          <w:sz w:val="22"/>
        </w:rPr>
        <w:t>Opportunity</w:t>
      </w:r>
      <w:r w:rsidRPr="00D55765">
        <w:rPr>
          <w:rFonts w:eastAsia="Times New Roman" w:cs="Times New Roman"/>
          <w:sz w:val="22"/>
        </w:rPr>
        <w:t xml:space="preserve"> = Anything in the external environment that, if properly used, could provide an advantage to your unit or program</w:t>
      </w:r>
    </w:p>
    <w:p w:rsidR="0083164E" w:rsidRPr="00D55765" w:rsidRDefault="0083164E" w:rsidP="0083164E">
      <w:pPr>
        <w:ind w:left="1170" w:hanging="1170"/>
        <w:rPr>
          <w:rFonts w:eastAsia="Times New Roman" w:cs="Times New Roman"/>
          <w:sz w:val="16"/>
          <w:szCs w:val="16"/>
        </w:rPr>
      </w:pPr>
    </w:p>
    <w:p w:rsidR="0083164E" w:rsidRPr="00D55765" w:rsidRDefault="0083164E" w:rsidP="0083164E">
      <w:pPr>
        <w:rPr>
          <w:sz w:val="22"/>
        </w:rPr>
      </w:pPr>
      <w:r w:rsidRPr="00D55765">
        <w:rPr>
          <w:sz w:val="22"/>
        </w:rPr>
        <w:tab/>
        <w:t xml:space="preserve">Questions to ask:  </w:t>
      </w:r>
      <w:r w:rsidRPr="00D55765">
        <w:rPr>
          <w:sz w:val="22"/>
        </w:rPr>
        <w:tab/>
        <w:t>What (Who) are our key success enablers?</w:t>
      </w:r>
    </w:p>
    <w:p w:rsidR="0083164E" w:rsidRPr="00D55765" w:rsidRDefault="0083164E" w:rsidP="0083164E">
      <w:pPr>
        <w:pStyle w:val="ListParagraph"/>
        <w:ind w:left="1440" w:firstLine="720"/>
        <w:rPr>
          <w:sz w:val="22"/>
        </w:rPr>
      </w:pPr>
      <w:r w:rsidRPr="00D55765">
        <w:rPr>
          <w:sz w:val="22"/>
        </w:rPr>
        <w:tab/>
        <w:t>What partnerships can we create?</w:t>
      </w:r>
    </w:p>
    <w:p w:rsidR="0083164E" w:rsidRPr="00D55765" w:rsidRDefault="0083164E" w:rsidP="0083164E">
      <w:pPr>
        <w:pStyle w:val="ListParagraph"/>
        <w:ind w:left="1440" w:firstLine="720"/>
        <w:rPr>
          <w:sz w:val="22"/>
        </w:rPr>
      </w:pPr>
      <w:r w:rsidRPr="00D55765">
        <w:rPr>
          <w:sz w:val="22"/>
        </w:rPr>
        <w:tab/>
        <w:t>What additional “services” can we offer to our students?</w:t>
      </w:r>
    </w:p>
    <w:p w:rsidR="0083164E" w:rsidRPr="00D55765" w:rsidRDefault="0083164E" w:rsidP="0083164E">
      <w:pPr>
        <w:pStyle w:val="ListParagraph"/>
        <w:ind w:left="1440" w:firstLine="720"/>
        <w:rPr>
          <w:sz w:val="22"/>
        </w:rPr>
      </w:pPr>
      <w:r w:rsidRPr="00D55765">
        <w:rPr>
          <w:sz w:val="22"/>
        </w:rPr>
        <w:tab/>
        <w:t>What new market(s) are we well positioned to explore?</w:t>
      </w:r>
    </w:p>
    <w:p w:rsidR="0083164E" w:rsidRPr="00D55765" w:rsidRDefault="0083164E" w:rsidP="0083164E">
      <w:pPr>
        <w:ind w:left="1170" w:hanging="1170"/>
        <w:rPr>
          <w:rFonts w:eastAsia="Times New Roman" w:cs="Times New Roman"/>
          <w:sz w:val="12"/>
          <w:szCs w:val="12"/>
        </w:rPr>
      </w:pPr>
    </w:p>
    <w:p w:rsidR="0083164E" w:rsidRPr="00D55765" w:rsidRDefault="0083164E" w:rsidP="0083164E">
      <w:pPr>
        <w:rPr>
          <w:rFonts w:eastAsia="Times New Roman" w:cs="Times New Roman"/>
          <w:sz w:val="22"/>
        </w:rPr>
      </w:pPr>
      <w:r w:rsidRPr="00D55765">
        <w:rPr>
          <w:rFonts w:eastAsia="Times New Roman" w:cs="Times New Roman"/>
          <w:sz w:val="22"/>
        </w:rPr>
        <w:t xml:space="preserve">What are </w:t>
      </w:r>
      <w:r w:rsidRPr="00D55765">
        <w:rPr>
          <w:rFonts w:eastAsia="Times New Roman" w:cs="Times New Roman"/>
          <w:b/>
          <w:sz w:val="22"/>
        </w:rPr>
        <w:t>Threats</w:t>
      </w:r>
      <w:r w:rsidR="001F21AB" w:rsidRPr="00D55765">
        <w:rPr>
          <w:rFonts w:eastAsia="Times New Roman" w:cs="Times New Roman"/>
          <w:sz w:val="22"/>
        </w:rPr>
        <w:t xml:space="preserve"> to the unit</w:t>
      </w:r>
      <w:r w:rsidRPr="00D55765">
        <w:rPr>
          <w:rFonts w:eastAsia="Times New Roman" w:cs="Times New Roman"/>
          <w:sz w:val="22"/>
        </w:rPr>
        <w:t>?</w:t>
      </w:r>
    </w:p>
    <w:p w:rsidR="0083164E" w:rsidRPr="00D55765" w:rsidRDefault="0083164E" w:rsidP="0083164E">
      <w:pPr>
        <w:ind w:left="720" w:hanging="720"/>
        <w:rPr>
          <w:rFonts w:eastAsia="Times New Roman" w:cs="Times New Roman"/>
          <w:sz w:val="22"/>
        </w:rPr>
      </w:pPr>
      <w:r w:rsidRPr="00D55765">
        <w:rPr>
          <w:rFonts w:eastAsia="Times New Roman" w:cs="Times New Roman"/>
          <w:i/>
          <w:sz w:val="22"/>
        </w:rPr>
        <w:tab/>
        <w:t>Threat</w:t>
      </w:r>
      <w:r w:rsidRPr="00D55765">
        <w:rPr>
          <w:rFonts w:eastAsia="Times New Roman" w:cs="Times New Roman"/>
          <w:sz w:val="22"/>
        </w:rPr>
        <w:t xml:space="preserve"> = Anything in the external environment that could erode a strength of your program </w:t>
      </w:r>
      <w:r w:rsidR="00152FF1" w:rsidRPr="00D55765">
        <w:rPr>
          <w:rFonts w:eastAsia="Times New Roman" w:cs="Times New Roman"/>
          <w:sz w:val="22"/>
        </w:rPr>
        <w:t>or a</w:t>
      </w:r>
      <w:r w:rsidRPr="00D55765">
        <w:rPr>
          <w:rFonts w:eastAsia="Times New Roman" w:cs="Times New Roman"/>
          <w:sz w:val="22"/>
        </w:rPr>
        <w:t xml:space="preserve"> situation that is out of your control and has the potential to harm your program</w:t>
      </w:r>
    </w:p>
    <w:p w:rsidR="0083164E" w:rsidRPr="00D55765" w:rsidRDefault="0083164E" w:rsidP="0083164E">
      <w:pPr>
        <w:rPr>
          <w:sz w:val="12"/>
          <w:szCs w:val="12"/>
        </w:rPr>
      </w:pPr>
    </w:p>
    <w:p w:rsidR="0083164E" w:rsidRPr="00D55765" w:rsidRDefault="0083164E" w:rsidP="0083164E">
      <w:pPr>
        <w:rPr>
          <w:sz w:val="22"/>
        </w:rPr>
      </w:pPr>
      <w:r w:rsidRPr="00D55765">
        <w:rPr>
          <w:sz w:val="22"/>
        </w:rPr>
        <w:tab/>
        <w:t xml:space="preserve">Questions to ask:  </w:t>
      </w:r>
      <w:r w:rsidRPr="00D55765">
        <w:rPr>
          <w:sz w:val="22"/>
        </w:rPr>
        <w:tab/>
        <w:t>What are barriers to progress and or improvement?</w:t>
      </w:r>
    </w:p>
    <w:p w:rsidR="0083164E" w:rsidRPr="00D55765" w:rsidRDefault="0083164E" w:rsidP="0083164E">
      <w:pPr>
        <w:pStyle w:val="ListParagraph"/>
        <w:ind w:left="1440" w:firstLine="720"/>
        <w:rPr>
          <w:sz w:val="22"/>
        </w:rPr>
      </w:pPr>
      <w:r w:rsidRPr="00D55765">
        <w:rPr>
          <w:sz w:val="22"/>
        </w:rPr>
        <w:tab/>
        <w:t>What are the possible impacts of what peers/competitors are doing?</w:t>
      </w:r>
    </w:p>
    <w:p w:rsidR="0083164E" w:rsidRPr="00D55765" w:rsidRDefault="0083164E" w:rsidP="0083164E">
      <w:pPr>
        <w:pStyle w:val="ListParagraph"/>
        <w:ind w:left="1440" w:firstLine="720"/>
        <w:rPr>
          <w:sz w:val="22"/>
        </w:rPr>
      </w:pPr>
      <w:r w:rsidRPr="00D55765">
        <w:rPr>
          <w:sz w:val="22"/>
        </w:rPr>
        <w:tab/>
        <w:t>What regulatory issue(s) be of concern?</w:t>
      </w:r>
    </w:p>
    <w:p w:rsidR="005F24C8" w:rsidRPr="00D55765" w:rsidRDefault="005F24C8" w:rsidP="00815F6B">
      <w:pPr>
        <w:rPr>
          <w:sz w:val="22"/>
        </w:rPr>
      </w:pPr>
      <w:r w:rsidRPr="00D55765">
        <w:rPr>
          <w:sz w:val="22"/>
        </w:rPr>
        <w:t xml:space="preserve">Ideally, </w:t>
      </w:r>
      <w:r w:rsidR="00F66EA6" w:rsidRPr="00D55765">
        <w:rPr>
          <w:sz w:val="22"/>
        </w:rPr>
        <w:t>all</w:t>
      </w:r>
      <w:r w:rsidRPr="00D55765">
        <w:rPr>
          <w:sz w:val="22"/>
        </w:rPr>
        <w:t xml:space="preserve"> faculty members from the unit should participate in the SWOT analysis. </w:t>
      </w:r>
      <w:r w:rsidR="00C54C55" w:rsidRPr="00D55765">
        <w:rPr>
          <w:sz w:val="22"/>
        </w:rPr>
        <w:t>The</w:t>
      </w:r>
      <w:r w:rsidRPr="00D55765">
        <w:rPr>
          <w:sz w:val="22"/>
        </w:rPr>
        <w:t xml:space="preserve"> </w:t>
      </w:r>
      <w:hyperlink w:anchor="SWOT" w:history="1">
        <w:r w:rsidRPr="00D55765">
          <w:rPr>
            <w:rStyle w:val="Hyperlink"/>
            <w:b/>
            <w:i/>
            <w:sz w:val="22"/>
          </w:rPr>
          <w:t>SWOT Analysis Worksheet</w:t>
        </w:r>
      </w:hyperlink>
      <w:r w:rsidRPr="00D55765">
        <w:rPr>
          <w:sz w:val="22"/>
        </w:rPr>
        <w:t xml:space="preserve"> can be used to record the main findings of the analysis.</w:t>
      </w:r>
      <w:r w:rsidR="00C54C55" w:rsidRPr="00D55765">
        <w:rPr>
          <w:sz w:val="22"/>
        </w:rPr>
        <w:t xml:space="preserve"> The SWOT analysis is best done at the unit </w:t>
      </w:r>
      <w:r w:rsidR="002743C3" w:rsidRPr="00D55765">
        <w:rPr>
          <w:sz w:val="22"/>
        </w:rPr>
        <w:t>level;</w:t>
      </w:r>
      <w:r w:rsidR="00C54C55" w:rsidRPr="00D55765">
        <w:rPr>
          <w:sz w:val="22"/>
        </w:rPr>
        <w:t xml:space="preserve"> however, individual degree programs can certainly be examined in the analysis.</w:t>
      </w:r>
    </w:p>
    <w:p w:rsidR="00C54C55" w:rsidRPr="00D55765" w:rsidRDefault="00C54C55" w:rsidP="00815F6B">
      <w:pPr>
        <w:rPr>
          <w:sz w:val="10"/>
          <w:szCs w:val="10"/>
        </w:rPr>
      </w:pPr>
    </w:p>
    <w:p w:rsidR="00C54C55" w:rsidRPr="00D55765" w:rsidRDefault="00CD08A1" w:rsidP="00815F6B">
      <w:pPr>
        <w:rPr>
          <w:sz w:val="22"/>
        </w:rPr>
      </w:pPr>
      <w:r w:rsidRPr="00D55765">
        <w:rPr>
          <w:i/>
          <w:sz w:val="22"/>
        </w:rPr>
        <w:t>Complete SWOT</w:t>
      </w:r>
      <w:r w:rsidR="00C54C55" w:rsidRPr="00D55765">
        <w:rPr>
          <w:i/>
          <w:sz w:val="22"/>
        </w:rPr>
        <w:t xml:space="preserve">: </w:t>
      </w:r>
      <w:r w:rsidR="008523AC" w:rsidRPr="00D55765">
        <w:rPr>
          <w:b/>
          <w:i/>
          <w:sz w:val="22"/>
        </w:rPr>
        <w:t>March</w:t>
      </w:r>
      <w:r w:rsidR="00C54C55" w:rsidRPr="00D55765">
        <w:rPr>
          <w:b/>
          <w:i/>
          <w:sz w:val="22"/>
        </w:rPr>
        <w:t xml:space="preserve">, </w:t>
      </w:r>
      <w:r w:rsidR="00DA2B2D" w:rsidRPr="00D55765">
        <w:rPr>
          <w:b/>
          <w:i/>
          <w:sz w:val="22"/>
        </w:rPr>
        <w:t>20</w:t>
      </w:r>
      <w:r w:rsidR="00D55765">
        <w:rPr>
          <w:b/>
          <w:i/>
          <w:sz w:val="22"/>
        </w:rPr>
        <w:t>20</w:t>
      </w:r>
    </w:p>
    <w:p w:rsidR="00C54C55" w:rsidRPr="00D55765" w:rsidRDefault="00C54C55" w:rsidP="00815F6B">
      <w:pPr>
        <w:rPr>
          <w:sz w:val="24"/>
          <w:szCs w:val="24"/>
        </w:rPr>
      </w:pPr>
    </w:p>
    <w:p w:rsidR="00C54C55" w:rsidRPr="00D55765" w:rsidRDefault="00C54C55" w:rsidP="00C54C55">
      <w:pPr>
        <w:pStyle w:val="Heading3"/>
        <w:rPr>
          <w:rFonts w:ascii="Minion Pro" w:hAnsi="Minion Pro"/>
          <w:sz w:val="24"/>
          <w:szCs w:val="24"/>
        </w:rPr>
      </w:pPr>
      <w:bookmarkStart w:id="12" w:name="_Toc497314874"/>
      <w:r w:rsidRPr="00D55765">
        <w:rPr>
          <w:rFonts w:ascii="Minion Pro" w:hAnsi="Minion Pro"/>
          <w:sz w:val="24"/>
          <w:szCs w:val="24"/>
        </w:rPr>
        <w:t>Setting Current Goals</w:t>
      </w:r>
      <w:r w:rsidR="00CD08A1" w:rsidRPr="00D55765">
        <w:rPr>
          <w:rFonts w:ascii="Minion Pro" w:hAnsi="Minion Pro"/>
          <w:sz w:val="24"/>
          <w:szCs w:val="24"/>
        </w:rPr>
        <w:t xml:space="preserve"> and Developing a Unit Action Plan</w:t>
      </w:r>
      <w:bookmarkEnd w:id="12"/>
    </w:p>
    <w:p w:rsidR="00D92452" w:rsidRPr="00D55765" w:rsidRDefault="00C54C55" w:rsidP="00815F6B">
      <w:pPr>
        <w:rPr>
          <w:sz w:val="22"/>
        </w:rPr>
      </w:pPr>
      <w:r w:rsidRPr="00D55765">
        <w:rPr>
          <w:sz w:val="22"/>
        </w:rPr>
        <w:t xml:space="preserve">Once the SWOT analysis, faculty survey, alumni surveys, and </w:t>
      </w:r>
      <w:r w:rsidR="00D0704A" w:rsidRPr="00D55765">
        <w:rPr>
          <w:sz w:val="22"/>
        </w:rPr>
        <w:t xml:space="preserve">learning </w:t>
      </w:r>
      <w:r w:rsidRPr="00D55765">
        <w:rPr>
          <w:sz w:val="22"/>
        </w:rPr>
        <w:t xml:space="preserve">outcomes assessments have been completed, </w:t>
      </w:r>
      <w:r w:rsidR="00D92452" w:rsidRPr="00D55765">
        <w:rPr>
          <w:sz w:val="22"/>
        </w:rPr>
        <w:t xml:space="preserve">new </w:t>
      </w:r>
      <w:r w:rsidR="008B1101" w:rsidRPr="00D55765">
        <w:rPr>
          <w:sz w:val="22"/>
        </w:rPr>
        <w:t xml:space="preserve">goals for the unit will need to be set. </w:t>
      </w:r>
      <w:r w:rsidR="00D92452" w:rsidRPr="00D55765">
        <w:rPr>
          <w:sz w:val="22"/>
        </w:rPr>
        <w:t>The new unit goals should:</w:t>
      </w:r>
    </w:p>
    <w:p w:rsidR="00D92452" w:rsidRPr="00D55765" w:rsidRDefault="00D92452" w:rsidP="00D92452">
      <w:pPr>
        <w:pStyle w:val="ListParagraph"/>
        <w:numPr>
          <w:ilvl w:val="0"/>
          <w:numId w:val="16"/>
        </w:numPr>
        <w:ind w:left="810"/>
        <w:rPr>
          <w:sz w:val="22"/>
        </w:rPr>
      </w:pPr>
      <w:r w:rsidRPr="00D55765">
        <w:rPr>
          <w:sz w:val="22"/>
        </w:rPr>
        <w:t>Reflect careful consideration of the data and analysis presented in the self-study,</w:t>
      </w:r>
    </w:p>
    <w:p w:rsidR="00D92452" w:rsidRPr="00D55765" w:rsidRDefault="00D92452" w:rsidP="00D92452">
      <w:pPr>
        <w:pStyle w:val="ListParagraph"/>
        <w:numPr>
          <w:ilvl w:val="0"/>
          <w:numId w:val="16"/>
        </w:numPr>
        <w:ind w:left="810"/>
        <w:rPr>
          <w:sz w:val="22"/>
        </w:rPr>
      </w:pPr>
      <w:r w:rsidRPr="00D55765">
        <w:rPr>
          <w:sz w:val="22"/>
        </w:rPr>
        <w:t xml:space="preserve">Be focused on strengthening the program in improving student learning and success, and </w:t>
      </w:r>
    </w:p>
    <w:p w:rsidR="00D92452" w:rsidRPr="00D55765" w:rsidRDefault="00D92452" w:rsidP="00D92452">
      <w:pPr>
        <w:pStyle w:val="ListParagraph"/>
        <w:numPr>
          <w:ilvl w:val="0"/>
          <w:numId w:val="16"/>
        </w:numPr>
        <w:ind w:left="810"/>
        <w:rPr>
          <w:sz w:val="22"/>
        </w:rPr>
      </w:pPr>
      <w:r w:rsidRPr="00D55765">
        <w:rPr>
          <w:sz w:val="22"/>
        </w:rPr>
        <w:t>Be accompanied by action plans that will serve as the strategic direction for the unit for the next 5-7 years</w:t>
      </w:r>
    </w:p>
    <w:p w:rsidR="00C54C55" w:rsidRPr="00D55765" w:rsidRDefault="00CD08A1" w:rsidP="00815F6B">
      <w:pPr>
        <w:rPr>
          <w:sz w:val="22"/>
        </w:rPr>
      </w:pPr>
      <w:r w:rsidRPr="00D55765">
        <w:rPr>
          <w:sz w:val="22"/>
        </w:rPr>
        <w:t>Use the</w:t>
      </w:r>
      <w:r w:rsidR="00C54C55" w:rsidRPr="00D55765">
        <w:rPr>
          <w:sz w:val="22"/>
        </w:rPr>
        <w:t xml:space="preserve"> Current Goals table in the</w:t>
      </w:r>
      <w:r w:rsidR="00C54C55" w:rsidRPr="00D55765">
        <w:rPr>
          <w:i/>
          <w:sz w:val="22"/>
        </w:rPr>
        <w:t xml:space="preserve"> </w:t>
      </w:r>
      <w:hyperlink w:anchor="GoalSet" w:history="1">
        <w:r w:rsidR="00C54C55" w:rsidRPr="00D55765">
          <w:rPr>
            <w:rStyle w:val="Hyperlink"/>
            <w:b/>
            <w:i/>
            <w:sz w:val="22"/>
          </w:rPr>
          <w:t>Goal Setting Worksheet</w:t>
        </w:r>
      </w:hyperlink>
      <w:r w:rsidRPr="00D55765">
        <w:rPr>
          <w:sz w:val="22"/>
        </w:rPr>
        <w:t xml:space="preserve"> </w:t>
      </w:r>
      <w:r w:rsidR="0083164E" w:rsidRPr="00D55765">
        <w:rPr>
          <w:sz w:val="22"/>
        </w:rPr>
        <w:t xml:space="preserve">and the </w:t>
      </w:r>
      <w:hyperlink w:anchor="Action" w:history="1">
        <w:r w:rsidR="0083164E" w:rsidRPr="00D55765">
          <w:rPr>
            <w:rStyle w:val="Hyperlink"/>
            <w:b/>
            <w:i/>
            <w:sz w:val="22"/>
          </w:rPr>
          <w:t>Action Plan Template</w:t>
        </w:r>
      </w:hyperlink>
      <w:r w:rsidR="0083164E" w:rsidRPr="00D55765">
        <w:rPr>
          <w:sz w:val="22"/>
        </w:rPr>
        <w:t xml:space="preserve"> </w:t>
      </w:r>
      <w:r w:rsidRPr="00D55765">
        <w:rPr>
          <w:sz w:val="22"/>
        </w:rPr>
        <w:t>to guide this process</w:t>
      </w:r>
      <w:r w:rsidR="00C54C55" w:rsidRPr="00D55765">
        <w:rPr>
          <w:sz w:val="22"/>
        </w:rPr>
        <w:t>.</w:t>
      </w:r>
    </w:p>
    <w:p w:rsidR="00D92452" w:rsidRPr="00D55765" w:rsidRDefault="00D92452" w:rsidP="00815F6B">
      <w:pPr>
        <w:rPr>
          <w:i/>
          <w:sz w:val="22"/>
        </w:rPr>
      </w:pPr>
    </w:p>
    <w:p w:rsidR="005B7157" w:rsidRPr="00D55765" w:rsidRDefault="00157BA4" w:rsidP="005B7157">
      <w:pPr>
        <w:rPr>
          <w:i/>
          <w:sz w:val="22"/>
        </w:rPr>
      </w:pPr>
      <w:r w:rsidRPr="00D55765">
        <w:rPr>
          <w:i/>
          <w:sz w:val="22"/>
        </w:rPr>
        <w:t>Complete Unit Goals and Action Plan</w:t>
      </w:r>
      <w:r w:rsidR="008523AC" w:rsidRPr="00D55765">
        <w:rPr>
          <w:i/>
          <w:sz w:val="22"/>
        </w:rPr>
        <w:t>s</w:t>
      </w:r>
      <w:r w:rsidR="00B46008" w:rsidRPr="00D55765">
        <w:rPr>
          <w:i/>
          <w:sz w:val="22"/>
        </w:rPr>
        <w:t>:</w:t>
      </w:r>
      <w:r w:rsidR="00657889" w:rsidRPr="00D55765">
        <w:rPr>
          <w:i/>
          <w:sz w:val="22"/>
        </w:rPr>
        <w:t xml:space="preserve"> </w:t>
      </w:r>
      <w:r w:rsidR="00F66EA6" w:rsidRPr="00D55765">
        <w:rPr>
          <w:b/>
          <w:i/>
          <w:sz w:val="22"/>
        </w:rPr>
        <w:t>October 1</w:t>
      </w:r>
      <w:r w:rsidR="00657889" w:rsidRPr="00D55765">
        <w:rPr>
          <w:b/>
          <w:i/>
          <w:sz w:val="22"/>
        </w:rPr>
        <w:t>,</w:t>
      </w:r>
      <w:r w:rsidR="00322083" w:rsidRPr="00D55765">
        <w:rPr>
          <w:b/>
          <w:i/>
          <w:sz w:val="22"/>
        </w:rPr>
        <w:t xml:space="preserve"> 20</w:t>
      </w:r>
      <w:r w:rsidR="002F5625">
        <w:rPr>
          <w:b/>
          <w:i/>
          <w:sz w:val="22"/>
        </w:rPr>
        <w:t>20</w:t>
      </w:r>
    </w:p>
    <w:p w:rsidR="009C554C" w:rsidRPr="002F5625" w:rsidRDefault="00403C3E" w:rsidP="009C554C">
      <w:pPr>
        <w:pStyle w:val="Heading2"/>
        <w:rPr>
          <w:rFonts w:ascii="Minion Pro" w:hAnsi="Minion Pro"/>
          <w:sz w:val="22"/>
        </w:rPr>
      </w:pPr>
      <w:bookmarkStart w:id="13" w:name="_Toc497314875"/>
      <w:r w:rsidRPr="002F5625">
        <w:rPr>
          <w:rFonts w:ascii="Minion Pro" w:hAnsi="Minion Pro"/>
          <w:sz w:val="22"/>
        </w:rPr>
        <w:lastRenderedPageBreak/>
        <w:t xml:space="preserve">Self-Study: Degree </w:t>
      </w:r>
      <w:r w:rsidR="002B26DE" w:rsidRPr="002F5625">
        <w:rPr>
          <w:rFonts w:ascii="Minion Pro" w:hAnsi="Minion Pro"/>
          <w:sz w:val="22"/>
        </w:rPr>
        <w:t>Program Level</w:t>
      </w:r>
      <w:r w:rsidR="000E240A" w:rsidRPr="002F5625">
        <w:rPr>
          <w:rFonts w:ascii="Minion Pro" w:hAnsi="Minion Pro"/>
          <w:sz w:val="22"/>
        </w:rPr>
        <w:t xml:space="preserve"> Activities</w:t>
      </w:r>
      <w:bookmarkEnd w:id="13"/>
    </w:p>
    <w:p w:rsidR="009C554C" w:rsidRPr="002F5625" w:rsidRDefault="009C554C" w:rsidP="009C554C">
      <w:pPr>
        <w:rPr>
          <w:sz w:val="22"/>
        </w:rPr>
      </w:pPr>
    </w:p>
    <w:p w:rsidR="002B26DE" w:rsidRPr="002F5625" w:rsidRDefault="002B26DE" w:rsidP="009C554C">
      <w:pPr>
        <w:pStyle w:val="Heading2"/>
        <w:rPr>
          <w:rFonts w:ascii="Minion Pro" w:hAnsi="Minion Pro"/>
          <w:b w:val="0"/>
          <w:sz w:val="22"/>
        </w:rPr>
      </w:pPr>
      <w:r w:rsidRPr="002F5625">
        <w:rPr>
          <w:rFonts w:ascii="Minion Pro" w:hAnsi="Minion Pro"/>
          <w:b w:val="0"/>
          <w:sz w:val="22"/>
        </w:rPr>
        <w:t xml:space="preserve">The following sections pertain to activities of the self-study that should be conducted at the degree-program level. </w:t>
      </w:r>
      <w:r w:rsidR="000E240A" w:rsidRPr="002F5625">
        <w:rPr>
          <w:rFonts w:ascii="Minion Pro" w:hAnsi="Minion Pro"/>
          <w:b w:val="0"/>
          <w:sz w:val="22"/>
        </w:rPr>
        <w:t>U</w:t>
      </w:r>
      <w:r w:rsidRPr="002F5625">
        <w:rPr>
          <w:rFonts w:ascii="Minion Pro" w:hAnsi="Minion Pro"/>
          <w:b w:val="0"/>
          <w:sz w:val="22"/>
        </w:rPr>
        <w:t>nits t</w:t>
      </w:r>
      <w:r w:rsidR="000E240A" w:rsidRPr="002F5625">
        <w:rPr>
          <w:rFonts w:ascii="Minion Pro" w:hAnsi="Minion Pro"/>
          <w:b w:val="0"/>
          <w:sz w:val="22"/>
        </w:rPr>
        <w:t xml:space="preserve">hat offer more than one degree should do each activity </w:t>
      </w:r>
      <w:r w:rsidR="00403C3E" w:rsidRPr="002F5625">
        <w:rPr>
          <w:rFonts w:ascii="Minion Pro" w:hAnsi="Minion Pro"/>
          <w:b w:val="0"/>
          <w:sz w:val="22"/>
        </w:rPr>
        <w:t xml:space="preserve">for each degree program. As with the unit level activities, it is essential that multiple faculty members participate </w:t>
      </w:r>
      <w:r w:rsidR="00CD0DD9" w:rsidRPr="002F5625">
        <w:rPr>
          <w:rFonts w:ascii="Minion Pro" w:hAnsi="Minion Pro"/>
          <w:b w:val="0"/>
          <w:sz w:val="22"/>
        </w:rPr>
        <w:t>in order to include a broad representation of perspectives within each degree program.</w:t>
      </w:r>
    </w:p>
    <w:p w:rsidR="00B1390E" w:rsidRPr="002F5625" w:rsidRDefault="00B1390E">
      <w:pPr>
        <w:rPr>
          <w:sz w:val="22"/>
        </w:rPr>
      </w:pPr>
    </w:p>
    <w:p w:rsidR="00CD08A1" w:rsidRPr="002F5625" w:rsidRDefault="00CD08A1" w:rsidP="00CD08A1">
      <w:pPr>
        <w:pStyle w:val="Heading3"/>
        <w:rPr>
          <w:rFonts w:ascii="Minion Pro" w:hAnsi="Minion Pro"/>
          <w:sz w:val="22"/>
        </w:rPr>
      </w:pPr>
      <w:bookmarkStart w:id="14" w:name="_Toc497314876"/>
      <w:r w:rsidRPr="002F5625">
        <w:rPr>
          <w:rFonts w:ascii="Minion Pro" w:hAnsi="Minion Pro"/>
          <w:sz w:val="22"/>
        </w:rPr>
        <w:t>Soliciting Feedback from Current Students and Alumni</w:t>
      </w:r>
      <w:bookmarkEnd w:id="14"/>
    </w:p>
    <w:p w:rsidR="00CD08A1" w:rsidRPr="002F5625" w:rsidRDefault="00CD08A1" w:rsidP="00CD08A1">
      <w:pPr>
        <w:rPr>
          <w:sz w:val="22"/>
        </w:rPr>
      </w:pPr>
      <w:r w:rsidRPr="002F5625">
        <w:rPr>
          <w:sz w:val="22"/>
        </w:rPr>
        <w:t xml:space="preserve">Several surveys are administered on an annual basis to graduating students and recent alumni.  These include </w:t>
      </w:r>
      <w:r w:rsidR="00E33266" w:rsidRPr="002F5625">
        <w:rPr>
          <w:sz w:val="22"/>
        </w:rPr>
        <w:t xml:space="preserve">the </w:t>
      </w:r>
      <w:r w:rsidRPr="002F5625">
        <w:rPr>
          <w:sz w:val="22"/>
        </w:rPr>
        <w:t xml:space="preserve">Graduating Senior Survey, Graduate Student Exit Survey, One Year Out Career Survey, </w:t>
      </w:r>
      <w:r w:rsidR="008032BA" w:rsidRPr="002F5625">
        <w:rPr>
          <w:sz w:val="22"/>
        </w:rPr>
        <w:t xml:space="preserve">and </w:t>
      </w:r>
      <w:r w:rsidRPr="002F5625">
        <w:rPr>
          <w:sz w:val="22"/>
        </w:rPr>
        <w:t xml:space="preserve">Career Plans Survey.  Searchable survey results for your program can be found by going to </w:t>
      </w:r>
      <w:r w:rsidR="008032BA" w:rsidRPr="002F5625">
        <w:rPr>
          <w:i/>
          <w:sz w:val="22"/>
        </w:rPr>
        <w:t>SURVEYS</w:t>
      </w:r>
      <w:r w:rsidRPr="002F5625">
        <w:rPr>
          <w:sz w:val="22"/>
        </w:rPr>
        <w:t xml:space="preserve"> tab on the Office of </w:t>
      </w:r>
      <w:r w:rsidR="001D1534">
        <w:rPr>
          <w:sz w:val="22"/>
        </w:rPr>
        <w:t>Institutional Effectiveness and Planning</w:t>
      </w:r>
      <w:r w:rsidRPr="002F5625">
        <w:rPr>
          <w:sz w:val="22"/>
        </w:rPr>
        <w:t xml:space="preserve"> home page (</w:t>
      </w:r>
      <w:hyperlink r:id="rId13" w:history="1">
        <w:r w:rsidR="00197181" w:rsidRPr="002F5625">
          <w:rPr>
            <w:rStyle w:val="Hyperlink"/>
            <w:sz w:val="22"/>
          </w:rPr>
          <w:t>https://ira.gmu.edu/</w:t>
        </w:r>
        <w:r w:rsidRPr="002F5625">
          <w:rPr>
            <w:rStyle w:val="Hyperlink"/>
            <w:sz w:val="22"/>
          </w:rPr>
          <w:t>)</w:t>
        </w:r>
      </w:hyperlink>
      <w:r w:rsidR="00197181" w:rsidRPr="002F5625">
        <w:rPr>
          <w:sz w:val="22"/>
        </w:rPr>
        <w:t xml:space="preserve"> and selecting the </w:t>
      </w:r>
      <w:r w:rsidR="008032BA" w:rsidRPr="002F5625">
        <w:rPr>
          <w:i/>
          <w:sz w:val="22"/>
        </w:rPr>
        <w:t>Survey Results and Reports</w:t>
      </w:r>
      <w:r w:rsidRPr="002F5625">
        <w:rPr>
          <w:sz w:val="22"/>
        </w:rPr>
        <w:t xml:space="preserve"> from the dropdown menu.  Trends over the last </w:t>
      </w:r>
      <w:r w:rsidR="009F6B0C" w:rsidRPr="002F5625">
        <w:rPr>
          <w:sz w:val="22"/>
        </w:rPr>
        <w:t>5</w:t>
      </w:r>
      <w:r w:rsidRPr="002F5625">
        <w:rPr>
          <w:sz w:val="22"/>
        </w:rPr>
        <w:t xml:space="preserve"> years should be explored and discussed.  Survey results for the current academic year will be available in </w:t>
      </w:r>
      <w:r w:rsidR="008032BA" w:rsidRPr="002F5625">
        <w:rPr>
          <w:sz w:val="22"/>
        </w:rPr>
        <w:t>October</w:t>
      </w:r>
      <w:r w:rsidRPr="002F5625">
        <w:rPr>
          <w:sz w:val="22"/>
        </w:rPr>
        <w:t xml:space="preserve"> </w:t>
      </w:r>
      <w:r w:rsidR="00036156" w:rsidRPr="002F5625">
        <w:rPr>
          <w:sz w:val="22"/>
        </w:rPr>
        <w:t>2019</w:t>
      </w:r>
      <w:r w:rsidRPr="002F5625">
        <w:rPr>
          <w:sz w:val="22"/>
        </w:rPr>
        <w:t xml:space="preserve">. </w:t>
      </w:r>
    </w:p>
    <w:p w:rsidR="00CD08A1" w:rsidRPr="002F5625" w:rsidRDefault="00CD08A1" w:rsidP="00CD08A1">
      <w:pPr>
        <w:rPr>
          <w:sz w:val="22"/>
        </w:rPr>
      </w:pPr>
    </w:p>
    <w:p w:rsidR="00CD08A1" w:rsidRPr="002F5625" w:rsidRDefault="00CD08A1" w:rsidP="00CD08A1">
      <w:pPr>
        <w:rPr>
          <w:sz w:val="22"/>
        </w:rPr>
      </w:pPr>
      <w:r w:rsidRPr="002F5625">
        <w:rPr>
          <w:sz w:val="22"/>
        </w:rPr>
        <w:t xml:space="preserve">In addition to the annual surveys, a separate alumni survey for each degree </w:t>
      </w:r>
      <w:r w:rsidRPr="002F5625">
        <w:rPr>
          <w:i/>
          <w:sz w:val="22"/>
        </w:rPr>
        <w:t>program</w:t>
      </w:r>
      <w:r w:rsidRPr="002F5625">
        <w:rPr>
          <w:sz w:val="22"/>
        </w:rPr>
        <w:t xml:space="preserve"> in your unit will be administered in spring </w:t>
      </w:r>
      <w:r w:rsidR="00036156" w:rsidRPr="002F5625">
        <w:rPr>
          <w:sz w:val="22"/>
        </w:rPr>
        <w:t>2019</w:t>
      </w:r>
      <w:r w:rsidRPr="002F5625">
        <w:rPr>
          <w:sz w:val="22"/>
        </w:rPr>
        <w:t xml:space="preserve">. </w:t>
      </w:r>
      <w:r w:rsidR="0028226B" w:rsidRPr="002F5625">
        <w:rPr>
          <w:sz w:val="22"/>
        </w:rPr>
        <w:t>OIEP</w:t>
      </w:r>
      <w:r w:rsidRPr="002F5625">
        <w:rPr>
          <w:sz w:val="22"/>
        </w:rPr>
        <w:t xml:space="preserve"> will provide the survey questions template </w:t>
      </w:r>
      <w:r w:rsidR="00FC4B1C" w:rsidRPr="002F5625">
        <w:rPr>
          <w:sz w:val="22"/>
        </w:rPr>
        <w:t xml:space="preserve">(Blackboard: Organizations: Academic Program Review </w:t>
      </w:r>
      <w:r w:rsidR="00036156" w:rsidRPr="002F5625">
        <w:rPr>
          <w:sz w:val="22"/>
        </w:rPr>
        <w:t>2020</w:t>
      </w:r>
      <w:r w:rsidR="00FC4B1C" w:rsidRPr="002F5625">
        <w:rPr>
          <w:sz w:val="22"/>
        </w:rPr>
        <w:t xml:space="preserve">) </w:t>
      </w:r>
      <w:r w:rsidRPr="002F5625">
        <w:rPr>
          <w:sz w:val="22"/>
        </w:rPr>
        <w:t xml:space="preserve">for review.  Optionally, individual degree programs may wish to solicit more in-depth feedback from their current students or alumni. </w:t>
      </w:r>
      <w:r w:rsidR="0028226B" w:rsidRPr="002F5625">
        <w:rPr>
          <w:sz w:val="22"/>
        </w:rPr>
        <w:t>OIEP</w:t>
      </w:r>
      <w:r w:rsidRPr="002F5625">
        <w:rPr>
          <w:sz w:val="22"/>
        </w:rPr>
        <w:t xml:space="preserve"> can conduct focus groups with current students and/or alumni to collect feedback about the degree program.</w:t>
      </w:r>
    </w:p>
    <w:p w:rsidR="00CD08A1" w:rsidRPr="002F5625" w:rsidRDefault="00CD08A1" w:rsidP="00CD08A1">
      <w:pPr>
        <w:rPr>
          <w:sz w:val="22"/>
        </w:rPr>
      </w:pPr>
    </w:p>
    <w:p w:rsidR="00CD08A1" w:rsidRPr="002F5625" w:rsidRDefault="00CD08A1" w:rsidP="00CD08A1">
      <w:pPr>
        <w:rPr>
          <w:sz w:val="22"/>
        </w:rPr>
      </w:pPr>
      <w:r w:rsidRPr="002F5625">
        <w:rPr>
          <w:sz w:val="22"/>
        </w:rPr>
        <w:t>We strongly advise each unit to take an active role in soliciting feedback from alumni. While the university collects contact information from alumni who consent to being contacted, social media has allowed faculty and staff from academic units more direct access to alumni.</w:t>
      </w:r>
      <w:r w:rsidR="008032BA" w:rsidRPr="002F5625">
        <w:rPr>
          <w:sz w:val="22"/>
        </w:rPr>
        <w:t xml:space="preserve"> </w:t>
      </w:r>
      <w:r w:rsidR="0028226B" w:rsidRPr="002F5625">
        <w:rPr>
          <w:sz w:val="22"/>
        </w:rPr>
        <w:t>OIEP</w:t>
      </w:r>
      <w:r w:rsidRPr="002F5625">
        <w:rPr>
          <w:sz w:val="22"/>
        </w:rPr>
        <w:t xml:space="preserve"> will administer the alumni surveys on </w:t>
      </w:r>
      <w:r w:rsidR="008032BA" w:rsidRPr="002F5625">
        <w:rPr>
          <w:sz w:val="22"/>
        </w:rPr>
        <w:t>March 1</w:t>
      </w:r>
      <w:r w:rsidRPr="002F5625">
        <w:rPr>
          <w:sz w:val="22"/>
        </w:rPr>
        <w:t xml:space="preserve">, </w:t>
      </w:r>
      <w:r w:rsidR="00036156" w:rsidRPr="002F5625">
        <w:rPr>
          <w:sz w:val="22"/>
        </w:rPr>
        <w:t>2019</w:t>
      </w:r>
      <w:r w:rsidRPr="002F5625">
        <w:rPr>
          <w:sz w:val="22"/>
        </w:rPr>
        <w:t xml:space="preserve"> (or on an alternative date of the unit’s choice).  Promoting the survey and asking alumni to participate via social media is highly recommended.</w:t>
      </w:r>
    </w:p>
    <w:p w:rsidR="00CD08A1" w:rsidRPr="002F5625" w:rsidRDefault="00CD08A1" w:rsidP="00CD08A1">
      <w:pPr>
        <w:rPr>
          <w:sz w:val="22"/>
        </w:rPr>
      </w:pPr>
    </w:p>
    <w:p w:rsidR="00CD08A1" w:rsidRPr="002F5625" w:rsidRDefault="0054790E" w:rsidP="00CD08A1">
      <w:pPr>
        <w:rPr>
          <w:i/>
          <w:sz w:val="22"/>
        </w:rPr>
      </w:pPr>
      <w:r w:rsidRPr="002F5625">
        <w:rPr>
          <w:i/>
          <w:sz w:val="22"/>
        </w:rPr>
        <w:t>Provide</w:t>
      </w:r>
      <w:r w:rsidR="00FC4B1C" w:rsidRPr="002F5625">
        <w:rPr>
          <w:i/>
          <w:sz w:val="22"/>
        </w:rPr>
        <w:t xml:space="preserve"> </w:t>
      </w:r>
      <w:r w:rsidR="008262C1" w:rsidRPr="002F5625">
        <w:rPr>
          <w:i/>
          <w:sz w:val="22"/>
        </w:rPr>
        <w:t xml:space="preserve">survey </w:t>
      </w:r>
      <w:r w:rsidR="00FC4B1C" w:rsidRPr="002F5625">
        <w:rPr>
          <w:i/>
          <w:sz w:val="22"/>
        </w:rPr>
        <w:t xml:space="preserve">invitation signatory &amp; </w:t>
      </w:r>
      <w:r w:rsidRPr="002F5625">
        <w:rPr>
          <w:i/>
          <w:sz w:val="22"/>
        </w:rPr>
        <w:t>additional language</w:t>
      </w:r>
      <w:r w:rsidR="00CD08A1" w:rsidRPr="002F5625">
        <w:rPr>
          <w:i/>
          <w:sz w:val="22"/>
        </w:rPr>
        <w:t xml:space="preserve"> to </w:t>
      </w:r>
      <w:r w:rsidR="0028226B" w:rsidRPr="002F5625">
        <w:rPr>
          <w:i/>
          <w:sz w:val="22"/>
        </w:rPr>
        <w:t>OIEP</w:t>
      </w:r>
      <w:r w:rsidR="00CD08A1" w:rsidRPr="002F5625">
        <w:rPr>
          <w:i/>
          <w:sz w:val="22"/>
        </w:rPr>
        <w:t xml:space="preserve">: </w:t>
      </w:r>
      <w:r w:rsidR="009F2452">
        <w:rPr>
          <w:b/>
          <w:i/>
          <w:sz w:val="22"/>
        </w:rPr>
        <w:t>December 2, 2019</w:t>
      </w:r>
    </w:p>
    <w:p w:rsidR="00CD08A1" w:rsidRPr="002F5625" w:rsidRDefault="008262C1" w:rsidP="00CD08A1">
      <w:pPr>
        <w:rPr>
          <w:i/>
          <w:sz w:val="22"/>
        </w:rPr>
      </w:pPr>
      <w:r w:rsidRPr="002F5625">
        <w:rPr>
          <w:i/>
          <w:sz w:val="22"/>
        </w:rPr>
        <w:t>Proposed</w:t>
      </w:r>
      <w:r w:rsidR="00CD08A1" w:rsidRPr="002F5625">
        <w:rPr>
          <w:i/>
          <w:sz w:val="22"/>
        </w:rPr>
        <w:t xml:space="preserve"> survey launch date</w:t>
      </w:r>
      <w:r w:rsidR="009F2452">
        <w:rPr>
          <w:i/>
          <w:sz w:val="22"/>
        </w:rPr>
        <w:t>: February 3, 2020</w:t>
      </w:r>
      <w:r w:rsidR="00CD08A1" w:rsidRPr="002F5625">
        <w:rPr>
          <w:i/>
          <w:sz w:val="22"/>
        </w:rPr>
        <w:t xml:space="preserve"> </w:t>
      </w:r>
    </w:p>
    <w:p w:rsidR="00CD08A1" w:rsidRPr="002F5625" w:rsidRDefault="00CD08A1" w:rsidP="00CD08A1">
      <w:pPr>
        <w:rPr>
          <w:i/>
          <w:sz w:val="22"/>
        </w:rPr>
      </w:pPr>
      <w:r w:rsidRPr="002F5625">
        <w:rPr>
          <w:i/>
          <w:sz w:val="22"/>
        </w:rPr>
        <w:t xml:space="preserve">Turn-around time: </w:t>
      </w:r>
      <w:r w:rsidRPr="002F5625">
        <w:rPr>
          <w:b/>
          <w:i/>
          <w:sz w:val="22"/>
        </w:rPr>
        <w:t>6 weeks from launch date</w:t>
      </w:r>
    </w:p>
    <w:p w:rsidR="00CD08A1" w:rsidRPr="002F5625" w:rsidRDefault="00CD08A1" w:rsidP="00CD08A1">
      <w:pPr>
        <w:rPr>
          <w:b/>
          <w:i/>
          <w:sz w:val="22"/>
        </w:rPr>
      </w:pPr>
      <w:r w:rsidRPr="002F5625">
        <w:rPr>
          <w:i/>
          <w:sz w:val="22"/>
        </w:rPr>
        <w:t xml:space="preserve">(Optional) Identify focus groups participants and questions: </w:t>
      </w:r>
      <w:r w:rsidRPr="002F5625">
        <w:rPr>
          <w:b/>
          <w:i/>
          <w:sz w:val="22"/>
        </w:rPr>
        <w:t xml:space="preserve">March 3, </w:t>
      </w:r>
      <w:r w:rsidR="008262C1" w:rsidRPr="002F5625">
        <w:rPr>
          <w:b/>
          <w:i/>
          <w:sz w:val="22"/>
        </w:rPr>
        <w:t>20</w:t>
      </w:r>
      <w:r w:rsidR="009F2452">
        <w:rPr>
          <w:b/>
          <w:i/>
          <w:sz w:val="22"/>
        </w:rPr>
        <w:t>20</w:t>
      </w:r>
    </w:p>
    <w:p w:rsidR="00A15D80" w:rsidRPr="002F5625" w:rsidRDefault="00A15D80" w:rsidP="00CD08A1">
      <w:pPr>
        <w:rPr>
          <w:b/>
          <w:i/>
          <w:sz w:val="22"/>
        </w:rPr>
      </w:pPr>
    </w:p>
    <w:p w:rsidR="00D06019" w:rsidRPr="002F5625" w:rsidRDefault="00D06019" w:rsidP="00D06019">
      <w:pPr>
        <w:pStyle w:val="Heading3"/>
        <w:rPr>
          <w:rFonts w:ascii="Minion Pro" w:hAnsi="Minion Pro"/>
          <w:sz w:val="22"/>
        </w:rPr>
      </w:pPr>
      <w:bookmarkStart w:id="15" w:name="_Toc497314877"/>
      <w:r w:rsidRPr="002F5625">
        <w:rPr>
          <w:rFonts w:ascii="Minion Pro" w:hAnsi="Minion Pro"/>
          <w:sz w:val="22"/>
        </w:rPr>
        <w:t>Making a Curriculum Map</w:t>
      </w:r>
      <w:bookmarkEnd w:id="15"/>
    </w:p>
    <w:p w:rsidR="00D06019" w:rsidRPr="002F5625" w:rsidRDefault="00D06019" w:rsidP="00D06019">
      <w:pPr>
        <w:rPr>
          <w:sz w:val="22"/>
        </w:rPr>
      </w:pPr>
      <w:r w:rsidRPr="002F5625">
        <w:rPr>
          <w:sz w:val="22"/>
        </w:rPr>
        <w:t>A curriculum map visually represents when and where student learning outcomes are covered and assessed in the curriculum. Curriculum mapping should be done in collaboration with all the instructors who teach in the degree program. Ask instructional faculty to provide copies of syllabi, assignments, exams, papers, etc. to illustrate when and where student learning outcomes are covered in their classes.</w:t>
      </w:r>
    </w:p>
    <w:p w:rsidR="00D06019" w:rsidRPr="002F5625" w:rsidRDefault="00D06019" w:rsidP="00D06019">
      <w:pPr>
        <w:rPr>
          <w:sz w:val="22"/>
        </w:rPr>
      </w:pPr>
    </w:p>
    <w:p w:rsidR="00D06019" w:rsidRPr="002F5625" w:rsidRDefault="009E0E78" w:rsidP="00D06019">
      <w:pPr>
        <w:rPr>
          <w:sz w:val="22"/>
        </w:rPr>
      </w:pPr>
      <w:hyperlink w:anchor="HowCurr" w:history="1">
        <w:r w:rsidR="00CA1E80" w:rsidRPr="002F5625">
          <w:rPr>
            <w:rStyle w:val="Hyperlink"/>
            <w:b/>
            <w:i/>
            <w:sz w:val="22"/>
          </w:rPr>
          <w:t>How to Create a Curriculum Map</w:t>
        </w:r>
      </w:hyperlink>
      <w:r w:rsidR="00D06019" w:rsidRPr="002F5625">
        <w:rPr>
          <w:sz w:val="22"/>
        </w:rPr>
        <w:t xml:space="preserve"> </w:t>
      </w:r>
      <w:r w:rsidR="00FC4B1C" w:rsidRPr="002F5625">
        <w:rPr>
          <w:sz w:val="22"/>
        </w:rPr>
        <w:t xml:space="preserve">and </w:t>
      </w:r>
      <w:hyperlink w:anchor="CurrMap" w:history="1">
        <w:r w:rsidR="00FC4B1C" w:rsidRPr="002F5625">
          <w:rPr>
            <w:rStyle w:val="Hyperlink"/>
            <w:b/>
            <w:i/>
            <w:sz w:val="22"/>
          </w:rPr>
          <w:t>Curriculum Map Template</w:t>
        </w:r>
      </w:hyperlink>
      <w:r w:rsidR="00FC4B1C" w:rsidRPr="002F5625">
        <w:rPr>
          <w:sz w:val="22"/>
        </w:rPr>
        <w:t xml:space="preserve"> </w:t>
      </w:r>
      <w:r w:rsidR="00D06019" w:rsidRPr="002F5625">
        <w:rPr>
          <w:sz w:val="22"/>
        </w:rPr>
        <w:t xml:space="preserve">can be used to </w:t>
      </w:r>
      <w:r w:rsidR="00157BA4" w:rsidRPr="002F5625">
        <w:rPr>
          <w:sz w:val="22"/>
        </w:rPr>
        <w:t>guide</w:t>
      </w:r>
      <w:r w:rsidR="00D06019" w:rsidRPr="002F5625">
        <w:rPr>
          <w:sz w:val="22"/>
        </w:rPr>
        <w:t xml:space="preserve"> the curriculum mapping process. The degree program’s curriculum map should also be uploaded into Tk20</w:t>
      </w:r>
      <w:r w:rsidR="00710FCF" w:rsidRPr="002F5625">
        <w:rPr>
          <w:sz w:val="22"/>
        </w:rPr>
        <w:t xml:space="preserve"> </w:t>
      </w:r>
      <w:r w:rsidR="00CA1E80" w:rsidRPr="002F5625">
        <w:rPr>
          <w:sz w:val="22"/>
        </w:rPr>
        <w:t>under Supporting Documents</w:t>
      </w:r>
      <w:r w:rsidR="00710FCF" w:rsidRPr="002F5625">
        <w:rPr>
          <w:sz w:val="22"/>
        </w:rPr>
        <w:t xml:space="preserve"> </w:t>
      </w:r>
      <w:r w:rsidR="00CA1E80" w:rsidRPr="002F5625">
        <w:rPr>
          <w:sz w:val="22"/>
        </w:rPr>
        <w:t xml:space="preserve">within the Mission Statement </w:t>
      </w:r>
      <w:r w:rsidR="00710FCF" w:rsidRPr="002F5625">
        <w:rPr>
          <w:sz w:val="22"/>
        </w:rPr>
        <w:t>section</w:t>
      </w:r>
      <w:r w:rsidR="00CA1E80" w:rsidRPr="002F5625">
        <w:rPr>
          <w:sz w:val="22"/>
        </w:rPr>
        <w:t xml:space="preserve"> of Assessment Planning</w:t>
      </w:r>
      <w:r w:rsidR="00D06019" w:rsidRPr="002F5625">
        <w:rPr>
          <w:sz w:val="22"/>
        </w:rPr>
        <w:t>.</w:t>
      </w:r>
    </w:p>
    <w:p w:rsidR="00D06019" w:rsidRPr="002F5625" w:rsidRDefault="00D06019" w:rsidP="00D06019">
      <w:pPr>
        <w:rPr>
          <w:sz w:val="22"/>
        </w:rPr>
      </w:pPr>
    </w:p>
    <w:p w:rsidR="00D06019" w:rsidRPr="002F5625" w:rsidRDefault="008262C1" w:rsidP="00D06019">
      <w:pPr>
        <w:rPr>
          <w:b/>
          <w:i/>
          <w:sz w:val="22"/>
        </w:rPr>
      </w:pPr>
      <w:r w:rsidRPr="002F5625">
        <w:rPr>
          <w:i/>
          <w:sz w:val="22"/>
        </w:rPr>
        <w:t>Review, Revise, and or Develop</w:t>
      </w:r>
      <w:r w:rsidR="00157BA4" w:rsidRPr="002F5625">
        <w:rPr>
          <w:i/>
          <w:sz w:val="22"/>
        </w:rPr>
        <w:t xml:space="preserve"> Curriculum Map</w:t>
      </w:r>
      <w:r w:rsidR="00D06019" w:rsidRPr="002F5625">
        <w:rPr>
          <w:i/>
          <w:sz w:val="22"/>
        </w:rPr>
        <w:t xml:space="preserve">: </w:t>
      </w:r>
      <w:r w:rsidR="00D06019" w:rsidRPr="002F5625">
        <w:rPr>
          <w:b/>
          <w:i/>
          <w:sz w:val="22"/>
        </w:rPr>
        <w:t xml:space="preserve">February 15, </w:t>
      </w:r>
      <w:r w:rsidR="009F2452">
        <w:rPr>
          <w:b/>
          <w:i/>
          <w:sz w:val="22"/>
        </w:rPr>
        <w:t>2020</w:t>
      </w:r>
    </w:p>
    <w:p w:rsidR="009C554C" w:rsidRPr="002F5625" w:rsidRDefault="009C554C" w:rsidP="00D06019">
      <w:pPr>
        <w:rPr>
          <w:i/>
          <w:sz w:val="22"/>
        </w:rPr>
      </w:pPr>
    </w:p>
    <w:p w:rsidR="00FB0169" w:rsidRPr="002F5625" w:rsidRDefault="00FB0169" w:rsidP="000E240A">
      <w:pPr>
        <w:pStyle w:val="Heading3"/>
        <w:rPr>
          <w:rFonts w:ascii="Minion Pro" w:hAnsi="Minion Pro"/>
          <w:sz w:val="22"/>
        </w:rPr>
      </w:pPr>
      <w:bookmarkStart w:id="16" w:name="_Toc497314878"/>
      <w:r w:rsidRPr="002F5625">
        <w:rPr>
          <w:rFonts w:ascii="Minion Pro" w:hAnsi="Minion Pro"/>
          <w:sz w:val="22"/>
        </w:rPr>
        <w:t xml:space="preserve">Creating </w:t>
      </w:r>
      <w:r w:rsidR="00391E01" w:rsidRPr="002F5625">
        <w:rPr>
          <w:rFonts w:ascii="Minion Pro" w:hAnsi="Minion Pro"/>
          <w:sz w:val="22"/>
        </w:rPr>
        <w:t xml:space="preserve">Program </w:t>
      </w:r>
      <w:r w:rsidR="00477567" w:rsidRPr="002F5625">
        <w:rPr>
          <w:rFonts w:ascii="Minion Pro" w:hAnsi="Minion Pro"/>
          <w:sz w:val="22"/>
        </w:rPr>
        <w:t xml:space="preserve">Goals and Aligning </w:t>
      </w:r>
      <w:r w:rsidR="009F6B0C" w:rsidRPr="002F5625">
        <w:rPr>
          <w:rFonts w:ascii="Minion Pro" w:hAnsi="Minion Pro"/>
          <w:sz w:val="22"/>
        </w:rPr>
        <w:t>Student Learning Outcomes</w:t>
      </w:r>
      <w:bookmarkEnd w:id="16"/>
    </w:p>
    <w:p w:rsidR="00CC2916" w:rsidRPr="002F5625" w:rsidRDefault="00727CA3">
      <w:pPr>
        <w:rPr>
          <w:sz w:val="22"/>
        </w:rPr>
      </w:pPr>
      <w:r w:rsidRPr="002F5625">
        <w:rPr>
          <w:sz w:val="22"/>
        </w:rPr>
        <w:t xml:space="preserve">In the </w:t>
      </w:r>
      <w:r w:rsidR="009F6B0C" w:rsidRPr="002F5625">
        <w:rPr>
          <w:sz w:val="22"/>
        </w:rPr>
        <w:t>section</w:t>
      </w:r>
      <w:r w:rsidR="003F3B77" w:rsidRPr="002F5625">
        <w:rPr>
          <w:sz w:val="22"/>
        </w:rPr>
        <w:t xml:space="preserve"> above, unit-</w:t>
      </w:r>
      <w:r w:rsidR="00CC2916" w:rsidRPr="002F5625">
        <w:rPr>
          <w:sz w:val="22"/>
        </w:rPr>
        <w:t xml:space="preserve">level goal setting was discussed. </w:t>
      </w:r>
      <w:r w:rsidR="003F3B77" w:rsidRPr="002F5625">
        <w:rPr>
          <w:sz w:val="22"/>
        </w:rPr>
        <w:t>Just as with unit-level goals, program-</w:t>
      </w:r>
      <w:r w:rsidR="00CC2916" w:rsidRPr="002F5625">
        <w:rPr>
          <w:sz w:val="22"/>
        </w:rPr>
        <w:t xml:space="preserve">level goals can be broad statements about how the program is run or the opportunities the program will present to students. The </w:t>
      </w:r>
      <w:hyperlink w:anchor="GoalSet" w:history="1">
        <w:r w:rsidR="00CC2916" w:rsidRPr="002F5625">
          <w:rPr>
            <w:rStyle w:val="Hyperlink"/>
            <w:b/>
            <w:i/>
            <w:sz w:val="22"/>
          </w:rPr>
          <w:t>Goal Setting Wo</w:t>
        </w:r>
        <w:r w:rsidRPr="002F5625">
          <w:rPr>
            <w:rStyle w:val="Hyperlink"/>
            <w:b/>
            <w:i/>
            <w:sz w:val="22"/>
          </w:rPr>
          <w:t>rksheet</w:t>
        </w:r>
      </w:hyperlink>
      <w:r w:rsidRPr="002F5625">
        <w:rPr>
          <w:sz w:val="22"/>
        </w:rPr>
        <w:t xml:space="preserve"> can be used</w:t>
      </w:r>
      <w:r w:rsidR="003C73FF" w:rsidRPr="002F5625">
        <w:rPr>
          <w:sz w:val="22"/>
        </w:rPr>
        <w:t xml:space="preserve"> for program-</w:t>
      </w:r>
      <w:r w:rsidR="00CC2916" w:rsidRPr="002F5625">
        <w:rPr>
          <w:sz w:val="22"/>
        </w:rPr>
        <w:t>level goals, or you can simply generate a list of goals</w:t>
      </w:r>
      <w:r w:rsidRPr="002F5625">
        <w:rPr>
          <w:sz w:val="22"/>
        </w:rPr>
        <w:t xml:space="preserve"> for each degree program.</w:t>
      </w:r>
    </w:p>
    <w:p w:rsidR="002B26DE" w:rsidRPr="002F5625" w:rsidRDefault="002B26DE">
      <w:pPr>
        <w:rPr>
          <w:sz w:val="22"/>
        </w:rPr>
      </w:pPr>
    </w:p>
    <w:p w:rsidR="005D46F6" w:rsidRPr="002F5625" w:rsidRDefault="00CC2916">
      <w:pPr>
        <w:rPr>
          <w:sz w:val="22"/>
        </w:rPr>
      </w:pPr>
      <w:r w:rsidRPr="002F5625">
        <w:rPr>
          <w:sz w:val="22"/>
        </w:rPr>
        <w:lastRenderedPageBreak/>
        <w:t xml:space="preserve">Each degree program should </w:t>
      </w:r>
      <w:r w:rsidR="002363F8" w:rsidRPr="002F5625">
        <w:rPr>
          <w:sz w:val="22"/>
        </w:rPr>
        <w:t xml:space="preserve">already have identified </w:t>
      </w:r>
      <w:r w:rsidR="00A754CF" w:rsidRPr="002F5625">
        <w:rPr>
          <w:sz w:val="22"/>
        </w:rPr>
        <w:t>5-7</w:t>
      </w:r>
      <w:r w:rsidRPr="002F5625">
        <w:rPr>
          <w:sz w:val="22"/>
        </w:rPr>
        <w:t xml:space="preserve"> student learning outcomes</w:t>
      </w:r>
      <w:r w:rsidR="00701765" w:rsidRPr="002F5625">
        <w:rPr>
          <w:sz w:val="22"/>
        </w:rPr>
        <w:t xml:space="preserve"> and submitted reports </w:t>
      </w:r>
      <w:r w:rsidR="0048477A" w:rsidRPr="002F5625">
        <w:rPr>
          <w:sz w:val="22"/>
        </w:rPr>
        <w:t xml:space="preserve">on those outcomes </w:t>
      </w:r>
      <w:r w:rsidR="00701765" w:rsidRPr="002F5625">
        <w:rPr>
          <w:sz w:val="22"/>
        </w:rPr>
        <w:t>in Tk20</w:t>
      </w:r>
      <w:r w:rsidRPr="002F5625">
        <w:rPr>
          <w:sz w:val="22"/>
        </w:rPr>
        <w:t xml:space="preserve">. </w:t>
      </w:r>
      <w:r w:rsidR="00D0704A" w:rsidRPr="002F5625">
        <w:rPr>
          <w:sz w:val="22"/>
        </w:rPr>
        <w:t xml:space="preserve">Ideally, these </w:t>
      </w:r>
      <w:r w:rsidRPr="002F5625">
        <w:rPr>
          <w:sz w:val="22"/>
        </w:rPr>
        <w:t>outcomes should link to the larger goals of the program or the unit.</w:t>
      </w:r>
      <w:r w:rsidR="0043356D" w:rsidRPr="002F5625">
        <w:rPr>
          <w:sz w:val="22"/>
        </w:rPr>
        <w:t xml:space="preserve">  </w:t>
      </w:r>
      <w:r w:rsidR="00727CA3" w:rsidRPr="002F5625">
        <w:rPr>
          <w:sz w:val="22"/>
        </w:rPr>
        <w:t xml:space="preserve">Note that programs </w:t>
      </w:r>
      <w:r w:rsidR="00F8296F" w:rsidRPr="002F5625">
        <w:rPr>
          <w:sz w:val="22"/>
        </w:rPr>
        <w:t xml:space="preserve">that </w:t>
      </w:r>
      <w:r w:rsidR="00727CA3" w:rsidRPr="002F5625">
        <w:rPr>
          <w:sz w:val="22"/>
        </w:rPr>
        <w:t xml:space="preserve">have already identified their outcomes, conducted their assessments, and reported the information in </w:t>
      </w:r>
      <w:r w:rsidR="00E93514" w:rsidRPr="002F5625">
        <w:rPr>
          <w:sz w:val="22"/>
        </w:rPr>
        <w:t xml:space="preserve">Tk20 </w:t>
      </w:r>
      <w:r w:rsidR="00F8296F" w:rsidRPr="002F5625">
        <w:rPr>
          <w:sz w:val="22"/>
        </w:rPr>
        <w:t xml:space="preserve">can use these outcomes and assessment data for </w:t>
      </w:r>
      <w:r w:rsidR="00727CA3" w:rsidRPr="002F5625">
        <w:rPr>
          <w:sz w:val="22"/>
        </w:rPr>
        <w:t xml:space="preserve">their APR reports. For degree programs that have not yet conducted assessments of </w:t>
      </w:r>
      <w:r w:rsidR="0043356D" w:rsidRPr="002F5625">
        <w:rPr>
          <w:sz w:val="22"/>
        </w:rPr>
        <w:t>the 5-7</w:t>
      </w:r>
      <w:r w:rsidR="00727CA3" w:rsidRPr="002F5625">
        <w:rPr>
          <w:sz w:val="22"/>
        </w:rPr>
        <w:t xml:space="preserve"> student learning outcomes, the </w:t>
      </w:r>
      <w:hyperlink w:anchor="AssessPlan" w:history="1">
        <w:r w:rsidR="00727CA3" w:rsidRPr="002F5625">
          <w:rPr>
            <w:rStyle w:val="Hyperlink"/>
            <w:b/>
            <w:i/>
            <w:sz w:val="22"/>
          </w:rPr>
          <w:t>Assessment Plan Template</w:t>
        </w:r>
      </w:hyperlink>
      <w:r w:rsidR="00727CA3" w:rsidRPr="002F5625">
        <w:rPr>
          <w:sz w:val="22"/>
        </w:rPr>
        <w:t xml:space="preserve"> should be used to determine how each outcome will be measured and how and when the evidence will be collected. </w:t>
      </w:r>
    </w:p>
    <w:p w:rsidR="003E58F1" w:rsidRPr="002F5625" w:rsidRDefault="003E58F1">
      <w:pPr>
        <w:rPr>
          <w:sz w:val="10"/>
          <w:szCs w:val="10"/>
        </w:rPr>
      </w:pPr>
    </w:p>
    <w:p w:rsidR="00FE6094" w:rsidRPr="002F5625" w:rsidRDefault="00DC3FE9" w:rsidP="00381F66">
      <w:pPr>
        <w:pStyle w:val="Heading4"/>
        <w:rPr>
          <w:rFonts w:ascii="Minion Pro" w:hAnsi="Minion Pro"/>
          <w:b/>
          <w:color w:val="000000" w:themeColor="text1"/>
          <w:sz w:val="22"/>
        </w:rPr>
      </w:pPr>
      <w:bookmarkStart w:id="17" w:name="_Toc497314879"/>
      <w:r w:rsidRPr="002F5625">
        <w:rPr>
          <w:rFonts w:ascii="Minion Pro" w:hAnsi="Minion Pro"/>
          <w:b/>
          <w:color w:val="000000" w:themeColor="text1"/>
          <w:sz w:val="22"/>
        </w:rPr>
        <w:t>Guiding Questions for Student Learning Assessment</w:t>
      </w:r>
      <w:bookmarkEnd w:id="17"/>
    </w:p>
    <w:p w:rsidR="00DC3FE9" w:rsidRPr="002F5625" w:rsidRDefault="00DC3FE9" w:rsidP="00FE6094">
      <w:pPr>
        <w:pStyle w:val="ListParagraph"/>
        <w:numPr>
          <w:ilvl w:val="0"/>
          <w:numId w:val="13"/>
        </w:numPr>
        <w:rPr>
          <w:sz w:val="22"/>
        </w:rPr>
      </w:pPr>
      <w:r w:rsidRPr="002F5625">
        <w:rPr>
          <w:sz w:val="22"/>
        </w:rPr>
        <w:t>To what extent are students developing the expected knowledge and skills in the program?</w:t>
      </w:r>
    </w:p>
    <w:p w:rsidR="00DC3FE9" w:rsidRPr="002F5625" w:rsidRDefault="00DC3FE9" w:rsidP="00DC3FE9">
      <w:pPr>
        <w:pStyle w:val="ListParagraph"/>
        <w:numPr>
          <w:ilvl w:val="0"/>
          <w:numId w:val="13"/>
        </w:numPr>
        <w:rPr>
          <w:sz w:val="22"/>
        </w:rPr>
      </w:pPr>
      <w:r w:rsidRPr="002F5625">
        <w:rPr>
          <w:sz w:val="22"/>
        </w:rPr>
        <w:t>To what extent does the program collect and maintain summative evidence of student learning? To what extent does the evidence allow the program to gauge student growth?</w:t>
      </w:r>
    </w:p>
    <w:p w:rsidR="00DC3FE9" w:rsidRPr="002F5625" w:rsidRDefault="00DC3FE9" w:rsidP="00DC3FE9">
      <w:pPr>
        <w:pStyle w:val="ListParagraph"/>
        <w:numPr>
          <w:ilvl w:val="0"/>
          <w:numId w:val="13"/>
        </w:numPr>
        <w:rPr>
          <w:sz w:val="22"/>
        </w:rPr>
      </w:pPr>
      <w:r w:rsidRPr="002F5625">
        <w:rPr>
          <w:sz w:val="22"/>
        </w:rPr>
        <w:t>Are the learning outcomes clear and measurable? Do they describe complex, higher-order knowledge and skills?</w:t>
      </w:r>
    </w:p>
    <w:p w:rsidR="00DC3FE9" w:rsidRPr="002F5625" w:rsidRDefault="00DC3FE9" w:rsidP="00DC3FE9">
      <w:pPr>
        <w:pStyle w:val="ListParagraph"/>
        <w:numPr>
          <w:ilvl w:val="0"/>
          <w:numId w:val="13"/>
        </w:numPr>
        <w:rPr>
          <w:rFonts w:eastAsiaTheme="majorEastAsia" w:cstheme="majorBidi"/>
          <w:b/>
          <w:bCs/>
          <w:caps/>
          <w:sz w:val="22"/>
        </w:rPr>
      </w:pPr>
      <w:r w:rsidRPr="002F5625">
        <w:rPr>
          <w:sz w:val="22"/>
        </w:rPr>
        <w:t>To what extent does the set of learning outcomes represent a scope and depth of student learning that appropriate for the degree level? To what extent will achievement of the learning outcomes prepare students for service, employment, or advanced education?</w:t>
      </w:r>
    </w:p>
    <w:p w:rsidR="00DC3FE9" w:rsidRPr="002F5625" w:rsidRDefault="00DC3FE9" w:rsidP="00DC3FE9">
      <w:pPr>
        <w:pStyle w:val="ListParagraph"/>
        <w:numPr>
          <w:ilvl w:val="0"/>
          <w:numId w:val="13"/>
        </w:numPr>
        <w:rPr>
          <w:rFonts w:eastAsiaTheme="majorEastAsia" w:cstheme="majorBidi"/>
          <w:b/>
          <w:bCs/>
          <w:caps/>
          <w:sz w:val="22"/>
        </w:rPr>
      </w:pPr>
      <w:r w:rsidRPr="002F5625">
        <w:rPr>
          <w:sz w:val="22"/>
        </w:rPr>
        <w:t>How well does the assessment plan identify the criteria that will be used to review student work or documentation for each learning outcome? What evidence or types of documentation will be used to assess each outcome?</w:t>
      </w:r>
    </w:p>
    <w:p w:rsidR="00DC3FE9" w:rsidRPr="002F5625" w:rsidRDefault="00DC3FE9" w:rsidP="00DC3FE9">
      <w:pPr>
        <w:pStyle w:val="ListParagraph"/>
        <w:numPr>
          <w:ilvl w:val="0"/>
          <w:numId w:val="13"/>
        </w:numPr>
        <w:rPr>
          <w:rFonts w:eastAsiaTheme="majorEastAsia" w:cstheme="majorBidi"/>
          <w:b/>
          <w:bCs/>
          <w:caps/>
          <w:sz w:val="22"/>
        </w:rPr>
      </w:pPr>
      <w:r w:rsidRPr="002F5625">
        <w:rPr>
          <w:sz w:val="22"/>
        </w:rPr>
        <w:t>To what extent are faculty involved in the assessment of student learning outcomes? To what extent are students themselves involved in assessment of learning?</w:t>
      </w:r>
    </w:p>
    <w:p w:rsidR="00CC2916" w:rsidRPr="002F5625" w:rsidRDefault="00CC2916">
      <w:pPr>
        <w:rPr>
          <w:sz w:val="10"/>
          <w:szCs w:val="10"/>
        </w:rPr>
      </w:pPr>
    </w:p>
    <w:p w:rsidR="00FE1398" w:rsidRPr="002F5625" w:rsidRDefault="00FE6094">
      <w:pPr>
        <w:rPr>
          <w:i/>
          <w:sz w:val="22"/>
        </w:rPr>
      </w:pPr>
      <w:r w:rsidRPr="002F5625">
        <w:rPr>
          <w:i/>
          <w:sz w:val="22"/>
        </w:rPr>
        <w:t xml:space="preserve">Outcomes Assessment Completed: </w:t>
      </w:r>
      <w:r w:rsidRPr="002F5625">
        <w:rPr>
          <w:b/>
          <w:i/>
          <w:sz w:val="22"/>
        </w:rPr>
        <w:t xml:space="preserve">Spring </w:t>
      </w:r>
      <w:r w:rsidR="00DA2B2D" w:rsidRPr="002F5625">
        <w:rPr>
          <w:b/>
          <w:i/>
          <w:sz w:val="22"/>
        </w:rPr>
        <w:t>20</w:t>
      </w:r>
      <w:r w:rsidR="002F5625">
        <w:rPr>
          <w:b/>
          <w:i/>
          <w:sz w:val="22"/>
        </w:rPr>
        <w:t>20</w:t>
      </w:r>
    </w:p>
    <w:p w:rsidR="00FB0169" w:rsidRPr="002F5625" w:rsidRDefault="00FB0169">
      <w:pPr>
        <w:rPr>
          <w:sz w:val="10"/>
          <w:szCs w:val="10"/>
        </w:rPr>
      </w:pPr>
    </w:p>
    <w:p w:rsidR="00FB0169" w:rsidRPr="002F5625" w:rsidRDefault="00FB0169" w:rsidP="000E240A">
      <w:pPr>
        <w:pStyle w:val="Heading3"/>
        <w:rPr>
          <w:rFonts w:ascii="Minion Pro" w:hAnsi="Minion Pro"/>
          <w:sz w:val="22"/>
        </w:rPr>
      </w:pPr>
      <w:bookmarkStart w:id="18" w:name="_Toc497314880"/>
      <w:r w:rsidRPr="002F5625">
        <w:rPr>
          <w:rFonts w:ascii="Minion Pro" w:hAnsi="Minion Pro"/>
          <w:sz w:val="22"/>
        </w:rPr>
        <w:t>Analyzing Institutional Data</w:t>
      </w:r>
      <w:bookmarkEnd w:id="18"/>
    </w:p>
    <w:p w:rsidR="000255DD" w:rsidRPr="002F5625" w:rsidRDefault="000255DD">
      <w:pPr>
        <w:rPr>
          <w:sz w:val="22"/>
        </w:rPr>
      </w:pPr>
      <w:r w:rsidRPr="002F5625">
        <w:rPr>
          <w:sz w:val="22"/>
        </w:rPr>
        <w:t xml:space="preserve">The Office of </w:t>
      </w:r>
      <w:r w:rsidR="001D1534">
        <w:rPr>
          <w:sz w:val="22"/>
        </w:rPr>
        <w:t>Institutional Effectiveness and Planning</w:t>
      </w:r>
      <w:r w:rsidRPr="002F5625">
        <w:rPr>
          <w:sz w:val="22"/>
        </w:rPr>
        <w:t xml:space="preserve"> (</w:t>
      </w:r>
      <w:r w:rsidR="0028226B" w:rsidRPr="002F5625">
        <w:rPr>
          <w:sz w:val="22"/>
        </w:rPr>
        <w:t>OIEP</w:t>
      </w:r>
      <w:r w:rsidRPr="002F5625">
        <w:rPr>
          <w:sz w:val="22"/>
        </w:rPr>
        <w:t>) collect</w:t>
      </w:r>
      <w:r w:rsidR="00F12C3E" w:rsidRPr="002F5625">
        <w:rPr>
          <w:sz w:val="22"/>
        </w:rPr>
        <w:t>s</w:t>
      </w:r>
      <w:r w:rsidRPr="002F5625">
        <w:rPr>
          <w:sz w:val="22"/>
        </w:rPr>
        <w:t xml:space="preserve"> data about degree programs. </w:t>
      </w:r>
      <w:r w:rsidR="00FE6094" w:rsidRPr="002F5625">
        <w:rPr>
          <w:sz w:val="22"/>
        </w:rPr>
        <w:t>Institutional Research (IR)</w:t>
      </w:r>
      <w:r w:rsidRPr="002F5625">
        <w:rPr>
          <w:sz w:val="22"/>
        </w:rPr>
        <w:t xml:space="preserve"> tracks program enrollment and number of degrees awarded per year. Additionally, </w:t>
      </w:r>
      <w:r w:rsidR="00FE6094" w:rsidRPr="002F5625">
        <w:rPr>
          <w:sz w:val="22"/>
        </w:rPr>
        <w:t>Institutional Assessment (IA)</w:t>
      </w:r>
      <w:r w:rsidRPr="002F5625">
        <w:rPr>
          <w:sz w:val="22"/>
        </w:rPr>
        <w:t xml:space="preserve"> regularly surveys Mason students and collects data about student experiences, career plans, and post-graduation activities. These institutional data sh</w:t>
      </w:r>
      <w:r w:rsidR="00F8296F" w:rsidRPr="002F5625">
        <w:rPr>
          <w:sz w:val="22"/>
        </w:rPr>
        <w:t xml:space="preserve">ould be used to investigate </w:t>
      </w:r>
      <w:r w:rsidRPr="002F5625">
        <w:rPr>
          <w:sz w:val="22"/>
        </w:rPr>
        <w:t>student success and program effectiveness.</w:t>
      </w:r>
      <w:r w:rsidR="00A769A6" w:rsidRPr="002F5625">
        <w:rPr>
          <w:sz w:val="22"/>
        </w:rPr>
        <w:t xml:space="preserve"> Analyses should be based on data from the most recent five years.</w:t>
      </w:r>
    </w:p>
    <w:p w:rsidR="000255DD" w:rsidRPr="002F5625" w:rsidRDefault="000255DD">
      <w:pPr>
        <w:rPr>
          <w:sz w:val="10"/>
          <w:szCs w:val="10"/>
        </w:rPr>
      </w:pPr>
    </w:p>
    <w:p w:rsidR="00FB0169" w:rsidRPr="002F5625" w:rsidRDefault="005430D8">
      <w:pPr>
        <w:rPr>
          <w:sz w:val="22"/>
        </w:rPr>
      </w:pPr>
      <w:r w:rsidRPr="002F5625">
        <w:rPr>
          <w:sz w:val="22"/>
        </w:rPr>
        <w:t xml:space="preserve">These institutional data are available on the </w:t>
      </w:r>
      <w:r w:rsidR="0028226B" w:rsidRPr="002F5625">
        <w:rPr>
          <w:sz w:val="22"/>
        </w:rPr>
        <w:t>OIEP</w:t>
      </w:r>
      <w:r w:rsidR="0082675A" w:rsidRPr="002F5625">
        <w:rPr>
          <w:sz w:val="22"/>
        </w:rPr>
        <w:t xml:space="preserve"> website</w:t>
      </w:r>
      <w:r w:rsidRPr="002F5625">
        <w:rPr>
          <w:sz w:val="22"/>
        </w:rPr>
        <w:t xml:space="preserve"> (</w:t>
      </w:r>
      <w:hyperlink r:id="rId14" w:history="1">
        <w:r w:rsidR="00882A0E" w:rsidRPr="002F5625">
          <w:rPr>
            <w:rStyle w:val="Hyperlink"/>
            <w:sz w:val="22"/>
          </w:rPr>
          <w:t>https://ira.gmu.edu/academic-program-review/resources/</w:t>
        </w:r>
      </w:hyperlink>
      <w:r w:rsidR="00882A0E" w:rsidRPr="002F5625">
        <w:rPr>
          <w:sz w:val="22"/>
        </w:rPr>
        <w:t xml:space="preserve"> </w:t>
      </w:r>
      <w:r w:rsidR="00E7794B" w:rsidRPr="002F5625">
        <w:rPr>
          <w:sz w:val="22"/>
        </w:rPr>
        <w:t xml:space="preserve">and </w:t>
      </w:r>
      <w:hyperlink r:id="rId15" w:history="1">
        <w:r w:rsidR="00882A0E" w:rsidRPr="002F5625">
          <w:rPr>
            <w:rStyle w:val="Hyperlink"/>
            <w:sz w:val="22"/>
          </w:rPr>
          <w:t>https://irr2.gmu.edu/ProgTrend/</w:t>
        </w:r>
      </w:hyperlink>
      <w:r w:rsidR="00882A0E" w:rsidRPr="002F5625">
        <w:rPr>
          <w:sz w:val="22"/>
        </w:rPr>
        <w:t>)</w:t>
      </w:r>
      <w:r w:rsidRPr="002F5625">
        <w:rPr>
          <w:sz w:val="22"/>
        </w:rPr>
        <w:t>.</w:t>
      </w:r>
      <w:r w:rsidR="00317E1E" w:rsidRPr="002F5625">
        <w:rPr>
          <w:sz w:val="22"/>
        </w:rPr>
        <w:t xml:space="preserve"> </w:t>
      </w:r>
      <w:r w:rsidR="0028226B" w:rsidRPr="002F5625">
        <w:rPr>
          <w:sz w:val="22"/>
        </w:rPr>
        <w:t>OIEP</w:t>
      </w:r>
      <w:r w:rsidR="00E7794B" w:rsidRPr="002F5625">
        <w:rPr>
          <w:sz w:val="22"/>
        </w:rPr>
        <w:t xml:space="preserve"> staff will be available to assist units in locating the relevant data. </w:t>
      </w:r>
      <w:r w:rsidR="00317E1E" w:rsidRPr="002F5625">
        <w:rPr>
          <w:sz w:val="22"/>
        </w:rPr>
        <w:t xml:space="preserve">Programs should use the </w:t>
      </w:r>
      <w:hyperlink w:anchor="DataSynth" w:history="1">
        <w:r w:rsidR="00317E1E" w:rsidRPr="002F5625">
          <w:rPr>
            <w:rStyle w:val="Hyperlink"/>
            <w:b/>
            <w:i/>
            <w:sz w:val="22"/>
          </w:rPr>
          <w:t>Data Synthesis Worksheet</w:t>
        </w:r>
      </w:hyperlink>
      <w:r w:rsidR="00317E1E" w:rsidRPr="002F5625">
        <w:rPr>
          <w:sz w:val="22"/>
        </w:rPr>
        <w:t xml:space="preserve"> to analyze the institutional data to determine the program’s effectiveness and to identify areas for improvement.</w:t>
      </w:r>
    </w:p>
    <w:p w:rsidR="00FB0169" w:rsidRPr="002F5625" w:rsidRDefault="00FB0169">
      <w:pPr>
        <w:rPr>
          <w:sz w:val="10"/>
          <w:szCs w:val="10"/>
        </w:rPr>
      </w:pPr>
    </w:p>
    <w:p w:rsidR="00FB0169" w:rsidRPr="002F5625" w:rsidRDefault="001C633F">
      <w:pPr>
        <w:rPr>
          <w:b/>
          <w:i/>
          <w:sz w:val="22"/>
        </w:rPr>
      </w:pPr>
      <w:r w:rsidRPr="002F5625">
        <w:rPr>
          <w:i/>
          <w:sz w:val="22"/>
        </w:rPr>
        <w:t>Complete Analysis</w:t>
      </w:r>
      <w:r w:rsidR="00322083" w:rsidRPr="002F5625">
        <w:rPr>
          <w:i/>
          <w:sz w:val="22"/>
        </w:rPr>
        <w:t xml:space="preserve">: </w:t>
      </w:r>
      <w:r w:rsidR="002F5625">
        <w:rPr>
          <w:b/>
          <w:i/>
          <w:sz w:val="22"/>
        </w:rPr>
        <w:t>May</w:t>
      </w:r>
      <w:r w:rsidR="00322083" w:rsidRPr="002F5625">
        <w:rPr>
          <w:b/>
          <w:i/>
          <w:sz w:val="22"/>
        </w:rPr>
        <w:t xml:space="preserve">, </w:t>
      </w:r>
      <w:r w:rsidR="00DA2B2D" w:rsidRPr="002F5625">
        <w:rPr>
          <w:b/>
          <w:i/>
          <w:sz w:val="22"/>
        </w:rPr>
        <w:t>20</w:t>
      </w:r>
      <w:r w:rsidR="002F5625">
        <w:rPr>
          <w:b/>
          <w:i/>
          <w:sz w:val="22"/>
        </w:rPr>
        <w:t>20</w:t>
      </w:r>
    </w:p>
    <w:p w:rsidR="009C554C" w:rsidRDefault="009C554C">
      <w:pPr>
        <w:rPr>
          <w:b/>
          <w:i/>
        </w:rPr>
      </w:pPr>
    </w:p>
    <w:p w:rsidR="00CD0DD9" w:rsidRPr="002F5625" w:rsidRDefault="00CD0DD9" w:rsidP="00322083">
      <w:pPr>
        <w:pStyle w:val="Heading1"/>
        <w:rPr>
          <w:rFonts w:ascii="Minion Pro" w:hAnsi="Minion Pro"/>
          <w:sz w:val="22"/>
        </w:rPr>
      </w:pPr>
      <w:bookmarkStart w:id="19" w:name="_Toc497314881"/>
      <w:r w:rsidRPr="002F5625">
        <w:rPr>
          <w:rFonts w:ascii="Minion Pro" w:hAnsi="Minion Pro"/>
          <w:sz w:val="22"/>
        </w:rPr>
        <w:t>Writing the APR Report</w:t>
      </w:r>
      <w:bookmarkEnd w:id="19"/>
    </w:p>
    <w:p w:rsidR="00CD0DD9" w:rsidRPr="002F5625" w:rsidRDefault="00CD0DD9" w:rsidP="00CD0DD9">
      <w:pPr>
        <w:rPr>
          <w:sz w:val="10"/>
          <w:szCs w:val="10"/>
        </w:rPr>
      </w:pPr>
    </w:p>
    <w:p w:rsidR="00CD0DD9" w:rsidRPr="002F5625" w:rsidRDefault="00CD0DD9" w:rsidP="00CD0DD9">
      <w:pPr>
        <w:rPr>
          <w:sz w:val="22"/>
        </w:rPr>
      </w:pPr>
      <w:r w:rsidRPr="002F5625">
        <w:rPr>
          <w:sz w:val="22"/>
        </w:rPr>
        <w:t xml:space="preserve">Once all the self-study activities have been completed, the Academic Program Review report must be written. Two report templates are available: one is for </w:t>
      </w:r>
      <w:r w:rsidR="006376B3" w:rsidRPr="002F5625">
        <w:rPr>
          <w:sz w:val="22"/>
        </w:rPr>
        <w:t xml:space="preserve">departments/schools </w:t>
      </w:r>
      <w:r w:rsidRPr="002F5625">
        <w:rPr>
          <w:sz w:val="22"/>
        </w:rPr>
        <w:t xml:space="preserve">and </w:t>
      </w:r>
      <w:r w:rsidR="00927E55" w:rsidRPr="002F5625">
        <w:rPr>
          <w:sz w:val="22"/>
        </w:rPr>
        <w:t xml:space="preserve">the other is for </w:t>
      </w:r>
      <w:r w:rsidR="006376B3" w:rsidRPr="002F5625">
        <w:rPr>
          <w:sz w:val="22"/>
        </w:rPr>
        <w:t>interdisciplinary programs</w:t>
      </w:r>
      <w:r w:rsidRPr="002F5625">
        <w:rPr>
          <w:sz w:val="22"/>
        </w:rPr>
        <w:t xml:space="preserve">. The templates list all the required sections of the report, and under each section heading there is a short instructional paragraph that describes what should be included in that </w:t>
      </w:r>
      <w:r w:rsidR="007E00BC" w:rsidRPr="002F5625">
        <w:rPr>
          <w:sz w:val="22"/>
        </w:rPr>
        <w:t>section. These instructions, written in italics,</w:t>
      </w:r>
      <w:r w:rsidRPr="002F5625">
        <w:rPr>
          <w:sz w:val="22"/>
        </w:rPr>
        <w:t xml:space="preserve"> should be deleted once the final report has been written.</w:t>
      </w:r>
    </w:p>
    <w:p w:rsidR="00CD0DD9" w:rsidRPr="002F5625" w:rsidRDefault="00CD0DD9" w:rsidP="00CD0DD9">
      <w:pPr>
        <w:rPr>
          <w:sz w:val="10"/>
          <w:szCs w:val="10"/>
        </w:rPr>
      </w:pPr>
    </w:p>
    <w:p w:rsidR="00322083" w:rsidRPr="002F5625" w:rsidRDefault="00CD0DD9" w:rsidP="00CD0DD9">
      <w:pPr>
        <w:rPr>
          <w:sz w:val="22"/>
        </w:rPr>
      </w:pPr>
      <w:r w:rsidRPr="002F5625">
        <w:rPr>
          <w:sz w:val="22"/>
        </w:rPr>
        <w:t xml:space="preserve">Writing the report will take a substantial amount of time, and </w:t>
      </w:r>
      <w:r w:rsidR="006376B3" w:rsidRPr="002F5625">
        <w:rPr>
          <w:sz w:val="22"/>
        </w:rPr>
        <w:t xml:space="preserve">the self-study activities completed during the first year will be incorporated into the report in various ways. </w:t>
      </w:r>
      <w:r w:rsidR="007E00BC" w:rsidRPr="002F5625">
        <w:rPr>
          <w:sz w:val="22"/>
        </w:rPr>
        <w:t>Pl</w:t>
      </w:r>
      <w:r w:rsidR="00322083" w:rsidRPr="002F5625">
        <w:rPr>
          <w:sz w:val="22"/>
        </w:rPr>
        <w:t xml:space="preserve">an on spending </w:t>
      </w:r>
      <w:r w:rsidR="006202DD" w:rsidRPr="002F5625">
        <w:rPr>
          <w:sz w:val="22"/>
        </w:rPr>
        <w:t xml:space="preserve">the fall </w:t>
      </w:r>
      <w:r w:rsidR="00DA2B2D" w:rsidRPr="002F5625">
        <w:rPr>
          <w:sz w:val="22"/>
        </w:rPr>
        <w:t>2018</w:t>
      </w:r>
      <w:r w:rsidR="006202DD" w:rsidRPr="002F5625">
        <w:rPr>
          <w:sz w:val="22"/>
        </w:rPr>
        <w:t xml:space="preserve"> semester </w:t>
      </w:r>
      <w:r w:rsidR="007E00BC" w:rsidRPr="002F5625">
        <w:rPr>
          <w:sz w:val="22"/>
        </w:rPr>
        <w:t>writing and compiling the report.</w:t>
      </w:r>
      <w:r w:rsidR="001F21AB" w:rsidRPr="002F5625">
        <w:rPr>
          <w:sz w:val="22"/>
        </w:rPr>
        <w:t xml:space="preserve"> </w:t>
      </w:r>
      <w:r w:rsidR="006376B3" w:rsidRPr="002F5625">
        <w:rPr>
          <w:sz w:val="22"/>
        </w:rPr>
        <w:t>Because units across campus vary drastically in size and scope, there are no page limits or length expectations. Units that run multiple degree programs will have longer reports than prog</w:t>
      </w:r>
      <w:r w:rsidR="00BE360D" w:rsidRPr="002F5625">
        <w:rPr>
          <w:sz w:val="22"/>
        </w:rPr>
        <w:t>rams that offer a single degree.</w:t>
      </w:r>
      <w:r w:rsidR="001F21AB" w:rsidRPr="002F5625">
        <w:rPr>
          <w:sz w:val="22"/>
        </w:rPr>
        <w:t xml:space="preserve">  Lastly, units</w:t>
      </w:r>
      <w:r w:rsidR="006202DD" w:rsidRPr="002F5625">
        <w:rPr>
          <w:sz w:val="22"/>
        </w:rPr>
        <w:t xml:space="preserve"> are expected to submit a draft report to the Office of Instit</w:t>
      </w:r>
      <w:r w:rsidR="001F21AB" w:rsidRPr="002F5625">
        <w:rPr>
          <w:sz w:val="22"/>
        </w:rPr>
        <w:t xml:space="preserve">utional </w:t>
      </w:r>
      <w:r w:rsidR="001D1534">
        <w:rPr>
          <w:sz w:val="22"/>
        </w:rPr>
        <w:t>Effectiveness and Planning</w:t>
      </w:r>
      <w:r w:rsidR="006202DD" w:rsidRPr="002F5625">
        <w:rPr>
          <w:sz w:val="22"/>
        </w:rPr>
        <w:t>. The draft will be reviewed and returned to the units with notes.</w:t>
      </w:r>
    </w:p>
    <w:p w:rsidR="001F21AB" w:rsidRPr="002F5625" w:rsidRDefault="001F21AB" w:rsidP="007F547D">
      <w:pPr>
        <w:rPr>
          <w:b/>
          <w:i/>
          <w:color w:val="800000"/>
          <w:sz w:val="10"/>
          <w:szCs w:val="10"/>
        </w:rPr>
      </w:pPr>
    </w:p>
    <w:p w:rsidR="00BE360D" w:rsidRPr="002F5625" w:rsidRDefault="007F547D" w:rsidP="007F547D">
      <w:pPr>
        <w:rPr>
          <w:b/>
          <w:i/>
          <w:color w:val="800000"/>
          <w:sz w:val="22"/>
        </w:rPr>
      </w:pPr>
      <w:r w:rsidRPr="002F5625">
        <w:rPr>
          <w:b/>
          <w:i/>
          <w:color w:val="800000"/>
          <w:sz w:val="22"/>
        </w:rPr>
        <w:t xml:space="preserve">Draft due date: December </w:t>
      </w:r>
      <w:r w:rsidR="002F5625">
        <w:rPr>
          <w:b/>
          <w:i/>
          <w:color w:val="800000"/>
          <w:sz w:val="22"/>
        </w:rPr>
        <w:t>4</w:t>
      </w:r>
      <w:r w:rsidRPr="002F5625">
        <w:rPr>
          <w:b/>
          <w:i/>
          <w:color w:val="800000"/>
          <w:sz w:val="22"/>
        </w:rPr>
        <w:t xml:space="preserve">, </w:t>
      </w:r>
      <w:r w:rsidR="00B85493" w:rsidRPr="002F5625">
        <w:rPr>
          <w:b/>
          <w:i/>
          <w:color w:val="800000"/>
          <w:sz w:val="22"/>
        </w:rPr>
        <w:t>20</w:t>
      </w:r>
      <w:r w:rsidR="002F5625">
        <w:rPr>
          <w:b/>
          <w:i/>
          <w:color w:val="800000"/>
          <w:sz w:val="22"/>
        </w:rPr>
        <w:t>20</w:t>
      </w:r>
    </w:p>
    <w:p w:rsidR="003E58F1" w:rsidRPr="002F5625" w:rsidRDefault="007F547D" w:rsidP="003E58F1">
      <w:pPr>
        <w:rPr>
          <w:b/>
          <w:i/>
          <w:color w:val="800000"/>
          <w:sz w:val="22"/>
        </w:rPr>
      </w:pPr>
      <w:r w:rsidRPr="002F5625">
        <w:rPr>
          <w:b/>
          <w:i/>
          <w:color w:val="800000"/>
          <w:sz w:val="22"/>
        </w:rPr>
        <w:t>F</w:t>
      </w:r>
      <w:r w:rsidR="008262C1" w:rsidRPr="002F5625">
        <w:rPr>
          <w:b/>
          <w:i/>
          <w:color w:val="800000"/>
          <w:sz w:val="22"/>
        </w:rPr>
        <w:t>inal rep</w:t>
      </w:r>
      <w:r w:rsidR="00760093" w:rsidRPr="002F5625">
        <w:rPr>
          <w:b/>
          <w:i/>
          <w:color w:val="800000"/>
          <w:sz w:val="22"/>
        </w:rPr>
        <w:t xml:space="preserve">ort due date: February </w:t>
      </w:r>
      <w:r w:rsidR="002F5625">
        <w:rPr>
          <w:b/>
          <w:i/>
          <w:color w:val="800000"/>
          <w:sz w:val="22"/>
        </w:rPr>
        <w:t>4</w:t>
      </w:r>
      <w:r w:rsidR="00797385" w:rsidRPr="002F5625">
        <w:rPr>
          <w:b/>
          <w:i/>
          <w:color w:val="800000"/>
          <w:sz w:val="22"/>
        </w:rPr>
        <w:t xml:space="preserve">, </w:t>
      </w:r>
      <w:r w:rsidR="008262C1" w:rsidRPr="002F5625">
        <w:rPr>
          <w:b/>
          <w:i/>
          <w:color w:val="800000"/>
          <w:sz w:val="22"/>
        </w:rPr>
        <w:t>202</w:t>
      </w:r>
      <w:r w:rsidR="002F5625">
        <w:rPr>
          <w:b/>
          <w:i/>
          <w:color w:val="800000"/>
          <w:sz w:val="22"/>
        </w:rPr>
        <w:t>1</w:t>
      </w:r>
    </w:p>
    <w:p w:rsidR="009C554C" w:rsidRDefault="00997C92" w:rsidP="003E58F1">
      <w:pPr>
        <w:pStyle w:val="Heading2"/>
        <w:rPr>
          <w:sz w:val="22"/>
        </w:rPr>
      </w:pPr>
      <w:bookmarkStart w:id="20" w:name="_Toc497314882"/>
      <w:r w:rsidRPr="00C23157">
        <w:rPr>
          <w:sz w:val="22"/>
        </w:rPr>
        <w:lastRenderedPageBreak/>
        <w:t>Report Components</w:t>
      </w:r>
      <w:bookmarkEnd w:id="20"/>
    </w:p>
    <w:p w:rsidR="0062423E" w:rsidRPr="003E58F1" w:rsidRDefault="003E58F1" w:rsidP="003E58F1">
      <w:pPr>
        <w:pStyle w:val="Heading2"/>
        <w:rPr>
          <w:b w:val="0"/>
          <w:sz w:val="22"/>
        </w:rPr>
      </w:pPr>
      <w:r w:rsidRPr="003E58F1">
        <w:rPr>
          <w:b w:val="0"/>
          <w:i/>
          <w:szCs w:val="20"/>
        </w:rPr>
        <w:t>(</w:t>
      </w:r>
      <w:r w:rsidR="0062423E" w:rsidRPr="003E58F1">
        <w:rPr>
          <w:b w:val="0"/>
          <w:i/>
          <w:szCs w:val="20"/>
        </w:rPr>
        <w:t>For interdisciplinary programs, the APR report will not have separate unit and program sections (see the template).</w:t>
      </w:r>
    </w:p>
    <w:p w:rsidR="00997C92" w:rsidRDefault="00997C92" w:rsidP="00997C92"/>
    <w:p w:rsidR="00997C92" w:rsidRDefault="00997C92" w:rsidP="001F21AB">
      <w:pPr>
        <w:pStyle w:val="Heading3"/>
      </w:pPr>
      <w:bookmarkStart w:id="21" w:name="_Toc497314883"/>
      <w:r>
        <w:t>Unit Overview</w:t>
      </w:r>
      <w:bookmarkStart w:id="22" w:name="_Toc244071767"/>
      <w:bookmarkEnd w:id="21"/>
    </w:p>
    <w:p w:rsidR="00997C92" w:rsidRPr="00193F4D" w:rsidRDefault="00997C92" w:rsidP="00036156">
      <w:pPr>
        <w:pStyle w:val="ListParagraph"/>
        <w:numPr>
          <w:ilvl w:val="0"/>
          <w:numId w:val="2"/>
        </w:numPr>
        <w:spacing w:after="120"/>
        <w:ind w:left="360"/>
        <w:contextualSpacing w:val="0"/>
        <w:rPr>
          <w:b/>
        </w:rPr>
      </w:pPr>
      <w:r w:rsidRPr="00997C92">
        <w:rPr>
          <w:b/>
        </w:rPr>
        <w:t>Mission</w:t>
      </w:r>
      <w:bookmarkEnd w:id="22"/>
      <w:r w:rsidR="00193F4D">
        <w:rPr>
          <w:b/>
        </w:rPr>
        <w:t xml:space="preserve">. </w:t>
      </w:r>
      <w:r w:rsidRPr="00997C92">
        <w:t xml:space="preserve">Describe the mission of the unit in relation to the university’s mission and current strategic plan. </w:t>
      </w:r>
      <w:r w:rsidR="0042068D">
        <w:t xml:space="preserve"> See </w:t>
      </w:r>
      <w:hyperlink w:anchor="Mission" w:history="1">
        <w:r w:rsidR="0042068D" w:rsidRPr="0042068D">
          <w:rPr>
            <w:rStyle w:val="Hyperlink"/>
            <w:b/>
            <w:i/>
          </w:rPr>
          <w:t>How to Craft an Effective Mission</w:t>
        </w:r>
      </w:hyperlink>
      <w:r w:rsidR="0042068D" w:rsidRPr="0042068D">
        <w:rPr>
          <w:b/>
          <w:i/>
        </w:rPr>
        <w:t xml:space="preserve"> </w:t>
      </w:r>
      <w:r w:rsidR="0042068D">
        <w:t xml:space="preserve">Statement for guidance. </w:t>
      </w:r>
    </w:p>
    <w:p w:rsidR="00997C92" w:rsidRPr="00193F4D" w:rsidRDefault="00997C92" w:rsidP="00036156">
      <w:pPr>
        <w:pStyle w:val="ListParagraph"/>
        <w:numPr>
          <w:ilvl w:val="0"/>
          <w:numId w:val="2"/>
        </w:numPr>
        <w:spacing w:after="120"/>
        <w:ind w:left="360"/>
        <w:contextualSpacing w:val="0"/>
        <w:rPr>
          <w:b/>
        </w:rPr>
      </w:pPr>
      <w:bookmarkStart w:id="23" w:name="_Toc244071768"/>
      <w:r w:rsidRPr="00997C92">
        <w:rPr>
          <w:b/>
        </w:rPr>
        <w:t xml:space="preserve">Discussion of </w:t>
      </w:r>
      <w:r w:rsidR="00193F4D">
        <w:rPr>
          <w:b/>
        </w:rPr>
        <w:t>d</w:t>
      </w:r>
      <w:r w:rsidRPr="00997C92">
        <w:rPr>
          <w:b/>
        </w:rPr>
        <w:t xml:space="preserve">egree </w:t>
      </w:r>
      <w:r w:rsidR="00193F4D">
        <w:rPr>
          <w:b/>
        </w:rPr>
        <w:t>p</w:t>
      </w:r>
      <w:r w:rsidRPr="00997C92">
        <w:rPr>
          <w:b/>
        </w:rPr>
        <w:t xml:space="preserve">rograms </w:t>
      </w:r>
      <w:r w:rsidR="00193F4D">
        <w:rPr>
          <w:b/>
        </w:rPr>
        <w:t>o</w:t>
      </w:r>
      <w:r w:rsidRPr="00997C92">
        <w:rPr>
          <w:b/>
        </w:rPr>
        <w:t>ffered</w:t>
      </w:r>
      <w:bookmarkEnd w:id="23"/>
      <w:r w:rsidR="00193F4D">
        <w:rPr>
          <w:b/>
        </w:rPr>
        <w:t xml:space="preserve">. </w:t>
      </w:r>
      <w:r w:rsidRPr="00997C92">
        <w:t>Briefly describe each degree program that the unit currently offers, including certificates and programs that have external accreditation and will not be further discussed in this report. Also include a brief discussion of minors, if any are offered. When possible, describe when and why the program was established. For degree programs with external accreditation, provide general information about the accrediting body and when the last review or site visit took place.</w:t>
      </w:r>
    </w:p>
    <w:p w:rsidR="00997C92" w:rsidRPr="00193F4D" w:rsidRDefault="00997C92" w:rsidP="00036156">
      <w:pPr>
        <w:pStyle w:val="ListParagraph"/>
        <w:numPr>
          <w:ilvl w:val="0"/>
          <w:numId w:val="2"/>
        </w:numPr>
        <w:spacing w:after="120"/>
        <w:ind w:left="360"/>
        <w:contextualSpacing w:val="0"/>
        <w:rPr>
          <w:b/>
        </w:rPr>
      </w:pPr>
      <w:bookmarkStart w:id="24" w:name="_Toc244071769"/>
      <w:r w:rsidRPr="00997C92">
        <w:rPr>
          <w:b/>
        </w:rPr>
        <w:t xml:space="preserve">Internal </w:t>
      </w:r>
      <w:r w:rsidR="00193F4D">
        <w:rPr>
          <w:b/>
        </w:rPr>
        <w:t>a</w:t>
      </w:r>
      <w:r w:rsidRPr="00997C92">
        <w:rPr>
          <w:b/>
        </w:rPr>
        <w:t xml:space="preserve">cademic </w:t>
      </w:r>
      <w:r w:rsidR="00193F4D">
        <w:rPr>
          <w:b/>
        </w:rPr>
        <w:t>t</w:t>
      </w:r>
      <w:r w:rsidRPr="00997C92">
        <w:rPr>
          <w:b/>
        </w:rPr>
        <w:t xml:space="preserve">ies and </w:t>
      </w:r>
      <w:r w:rsidR="00193F4D">
        <w:rPr>
          <w:b/>
        </w:rPr>
        <w:t>c</w:t>
      </w:r>
      <w:r w:rsidRPr="00997C92">
        <w:rPr>
          <w:b/>
        </w:rPr>
        <w:t xml:space="preserve">ontributions to </w:t>
      </w:r>
      <w:r w:rsidR="00193F4D">
        <w:rPr>
          <w:b/>
        </w:rPr>
        <w:t>u</w:t>
      </w:r>
      <w:r w:rsidRPr="00997C92">
        <w:rPr>
          <w:b/>
        </w:rPr>
        <w:t>niversity-</w:t>
      </w:r>
      <w:r w:rsidR="00193F4D">
        <w:rPr>
          <w:b/>
        </w:rPr>
        <w:t>w</w:t>
      </w:r>
      <w:r w:rsidRPr="00997C92">
        <w:rPr>
          <w:b/>
        </w:rPr>
        <w:t xml:space="preserve">ide </w:t>
      </w:r>
      <w:r w:rsidR="00193F4D">
        <w:rPr>
          <w:b/>
        </w:rPr>
        <w:t>i</w:t>
      </w:r>
      <w:r w:rsidRPr="00997C92">
        <w:rPr>
          <w:b/>
        </w:rPr>
        <w:t>nitiatives</w:t>
      </w:r>
      <w:bookmarkEnd w:id="24"/>
      <w:r w:rsidR="00193F4D">
        <w:rPr>
          <w:b/>
        </w:rPr>
        <w:t xml:space="preserve">. </w:t>
      </w:r>
      <w:r w:rsidRPr="00997C92">
        <w:t xml:space="preserve">Discuss academic ties to other units on campus. This section should also describe the unit’s participation in university-wide initiatives (i.e., </w:t>
      </w:r>
      <w:r w:rsidRPr="009B0277">
        <w:rPr>
          <w:i/>
        </w:rPr>
        <w:t xml:space="preserve">Students as Scholars </w:t>
      </w:r>
      <w:r w:rsidR="00BE360D">
        <w:t xml:space="preserve">QEP, Mason Korea, </w:t>
      </w:r>
      <w:r w:rsidR="005B7157">
        <w:t xml:space="preserve">Mason Impact, </w:t>
      </w:r>
      <w:r w:rsidR="00BE360D">
        <w:t>etc.</w:t>
      </w:r>
      <w:r w:rsidRPr="00997C92">
        <w:t xml:space="preserve">) and </w:t>
      </w:r>
      <w:r w:rsidR="009B0277">
        <w:t xml:space="preserve">Mason Core (formerly, </w:t>
      </w:r>
      <w:r w:rsidRPr="00997C92">
        <w:t>general education</w:t>
      </w:r>
      <w:r w:rsidR="009B0277">
        <w:t>)</w:t>
      </w:r>
      <w:r w:rsidRPr="00997C92">
        <w:t xml:space="preserve"> offerings.</w:t>
      </w:r>
    </w:p>
    <w:p w:rsidR="00997C92" w:rsidRPr="00193F4D" w:rsidRDefault="00997C92" w:rsidP="00036156">
      <w:pPr>
        <w:pStyle w:val="ListParagraph"/>
        <w:numPr>
          <w:ilvl w:val="0"/>
          <w:numId w:val="2"/>
        </w:numPr>
        <w:spacing w:after="120"/>
        <w:ind w:left="360"/>
        <w:contextualSpacing w:val="0"/>
        <w:rPr>
          <w:b/>
        </w:rPr>
      </w:pPr>
      <w:bookmarkStart w:id="25" w:name="_Toc244071770"/>
      <w:r w:rsidRPr="00997C92">
        <w:rPr>
          <w:b/>
        </w:rPr>
        <w:t xml:space="preserve">External and </w:t>
      </w:r>
      <w:r w:rsidR="00193F4D">
        <w:rPr>
          <w:b/>
        </w:rPr>
        <w:t>i</w:t>
      </w:r>
      <w:r w:rsidRPr="00997C92">
        <w:rPr>
          <w:b/>
        </w:rPr>
        <w:t xml:space="preserve">nternational </w:t>
      </w:r>
      <w:r w:rsidR="00193F4D">
        <w:rPr>
          <w:b/>
        </w:rPr>
        <w:t>r</w:t>
      </w:r>
      <w:r w:rsidRPr="00997C92">
        <w:rPr>
          <w:b/>
        </w:rPr>
        <w:t>elationships</w:t>
      </w:r>
      <w:bookmarkEnd w:id="25"/>
      <w:r w:rsidR="00193F4D">
        <w:rPr>
          <w:b/>
        </w:rPr>
        <w:t xml:space="preserve">. </w:t>
      </w:r>
      <w:r w:rsidRPr="00997C92">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rsidR="00997C92" w:rsidRPr="00193F4D" w:rsidRDefault="00997C92" w:rsidP="00036156">
      <w:pPr>
        <w:pStyle w:val="ListParagraph"/>
        <w:numPr>
          <w:ilvl w:val="0"/>
          <w:numId w:val="2"/>
        </w:numPr>
        <w:spacing w:after="120"/>
        <w:ind w:left="360"/>
        <w:contextualSpacing w:val="0"/>
        <w:rPr>
          <w:b/>
        </w:rPr>
      </w:pPr>
      <w:bookmarkStart w:id="26" w:name="_Toc244071771"/>
      <w:r w:rsidRPr="00997C92">
        <w:rPr>
          <w:b/>
        </w:rPr>
        <w:t xml:space="preserve">Alumni </w:t>
      </w:r>
      <w:r w:rsidR="00193F4D">
        <w:rPr>
          <w:b/>
        </w:rPr>
        <w:t>r</w:t>
      </w:r>
      <w:r w:rsidRPr="00997C92">
        <w:rPr>
          <w:b/>
        </w:rPr>
        <w:t xml:space="preserve">elationships and </w:t>
      </w:r>
      <w:r w:rsidR="00193F4D">
        <w:rPr>
          <w:b/>
        </w:rPr>
        <w:t>a</w:t>
      </w:r>
      <w:r w:rsidRPr="00997C92">
        <w:rPr>
          <w:b/>
        </w:rPr>
        <w:t>ctivities</w:t>
      </w:r>
      <w:bookmarkEnd w:id="26"/>
      <w:r w:rsidR="00193F4D">
        <w:rPr>
          <w:b/>
        </w:rPr>
        <w:t xml:space="preserve">. </w:t>
      </w:r>
      <w:r w:rsidRPr="00997C92">
        <w:t>Explain outreach efforts to the unit’s alumni. How does the unit keep in touch with alumni? Does the unit offer special programming for alumni? Does the unit give an alumni award or do anything to recognize alumni? Are alumni involved in the review of student projects?</w:t>
      </w:r>
    </w:p>
    <w:p w:rsidR="00997C92" w:rsidRPr="007A40F3" w:rsidRDefault="00997C92" w:rsidP="00036156">
      <w:pPr>
        <w:pStyle w:val="ListParagraph"/>
        <w:numPr>
          <w:ilvl w:val="0"/>
          <w:numId w:val="2"/>
        </w:numPr>
        <w:spacing w:after="120"/>
        <w:ind w:left="360"/>
        <w:contextualSpacing w:val="0"/>
        <w:rPr>
          <w:b/>
        </w:rPr>
      </w:pPr>
      <w:bookmarkStart w:id="27" w:name="_Toc244071772"/>
      <w:r w:rsidRPr="00997C92">
        <w:rPr>
          <w:b/>
        </w:rPr>
        <w:t xml:space="preserve">Distance </w:t>
      </w:r>
      <w:r w:rsidR="00193F4D">
        <w:rPr>
          <w:b/>
        </w:rPr>
        <w:t>e</w:t>
      </w:r>
      <w:r w:rsidRPr="00997C92">
        <w:rPr>
          <w:b/>
        </w:rPr>
        <w:t>ducation</w:t>
      </w:r>
      <w:bookmarkEnd w:id="27"/>
      <w:r w:rsidR="00193F4D">
        <w:rPr>
          <w:b/>
        </w:rPr>
        <w:t xml:space="preserve">. </w:t>
      </w:r>
      <w:r w:rsidRPr="00997C92">
        <w:t xml:space="preserve">Report the unit’s distance education offerings, both courses and degree programs. Explain plans for developing further distance education opportunities in the short and long term. Specify the extent to which the unit has worked with Mason Online </w:t>
      </w:r>
      <w:r w:rsidR="005B7157">
        <w:t xml:space="preserve">or Wiley </w:t>
      </w:r>
      <w:r w:rsidRPr="00997C92">
        <w:t>to develop DE offerings.</w:t>
      </w:r>
    </w:p>
    <w:p w:rsidR="00997C92" w:rsidRPr="00970AA1" w:rsidRDefault="00997C92" w:rsidP="00036156">
      <w:pPr>
        <w:pStyle w:val="ListParagraph"/>
        <w:numPr>
          <w:ilvl w:val="0"/>
          <w:numId w:val="2"/>
        </w:numPr>
        <w:spacing w:after="120"/>
        <w:ind w:left="360"/>
        <w:contextualSpacing w:val="0"/>
        <w:rPr>
          <w:b/>
          <w:i/>
        </w:rPr>
      </w:pPr>
      <w:bookmarkStart w:id="28" w:name="_Toc244071773"/>
      <w:r w:rsidRPr="00997C92">
        <w:rPr>
          <w:b/>
        </w:rPr>
        <w:t xml:space="preserve">Faculty </w:t>
      </w:r>
      <w:r w:rsidR="00193F4D">
        <w:rPr>
          <w:b/>
        </w:rPr>
        <w:t>p</w:t>
      </w:r>
      <w:r w:rsidRPr="00997C92">
        <w:rPr>
          <w:b/>
        </w:rPr>
        <w:t>rofile</w:t>
      </w:r>
      <w:bookmarkEnd w:id="28"/>
      <w:r w:rsidR="00193F4D">
        <w:rPr>
          <w:b/>
        </w:rPr>
        <w:t xml:space="preserve">. </w:t>
      </w:r>
      <w:r w:rsidRPr="00997C92">
        <w:t>Discuss the faculty profile in terms of proportion of tenure-line faculty, full-time faculty</w:t>
      </w:r>
      <w:r w:rsidR="00777E8C">
        <w:t>,</w:t>
      </w:r>
      <w:r w:rsidRPr="00997C92">
        <w:t xml:space="preserve"> and facul</w:t>
      </w:r>
      <w:r w:rsidR="00777E8C">
        <w:t>ty with terminal degrees. A</w:t>
      </w:r>
      <w:r w:rsidRPr="00997C92">
        <w:t xml:space="preserve">ddress the diversity and area expertise of the faculty. Include relevant findings from the APR Faculty Survey regarding faculty satisfaction with </w:t>
      </w:r>
      <w:r w:rsidR="006E2A57">
        <w:t xml:space="preserve">various aspects of the unit </w:t>
      </w:r>
      <w:r w:rsidRPr="00997C92">
        <w:t xml:space="preserve">. </w:t>
      </w:r>
      <w:r w:rsidRPr="00970AA1">
        <w:rPr>
          <w:i/>
        </w:rPr>
        <w:t xml:space="preserve">Please do not include faculty CVs or bio sketches. </w:t>
      </w:r>
    </w:p>
    <w:p w:rsidR="002F0ABC" w:rsidRPr="007A0171" w:rsidRDefault="002F0ABC" w:rsidP="00036156">
      <w:pPr>
        <w:pStyle w:val="ListParagraph"/>
        <w:numPr>
          <w:ilvl w:val="0"/>
          <w:numId w:val="2"/>
        </w:numPr>
        <w:spacing w:after="120"/>
        <w:ind w:left="360"/>
        <w:contextualSpacing w:val="0"/>
      </w:pPr>
      <w:r w:rsidRPr="007A0171">
        <w:rPr>
          <w:b/>
        </w:rPr>
        <w:t>Scholarly activity and service.</w:t>
      </w:r>
      <w:r w:rsidR="0070507B" w:rsidRPr="007A0171">
        <w:rPr>
          <w:b/>
        </w:rPr>
        <w:t xml:space="preserve"> </w:t>
      </w:r>
      <w:r w:rsidR="0070507B" w:rsidRPr="007A0171">
        <w:t>Assessment of the extent to which department scholarly activity and service goals are being met.</w:t>
      </w:r>
    </w:p>
    <w:p w:rsidR="00997C92" w:rsidRPr="00193F4D" w:rsidRDefault="00997C92" w:rsidP="00036156">
      <w:pPr>
        <w:pStyle w:val="ListParagraph"/>
        <w:numPr>
          <w:ilvl w:val="0"/>
          <w:numId w:val="2"/>
        </w:numPr>
        <w:spacing w:after="120"/>
        <w:ind w:left="360"/>
        <w:contextualSpacing w:val="0"/>
        <w:rPr>
          <w:b/>
        </w:rPr>
      </w:pPr>
      <w:r w:rsidRPr="00997C92">
        <w:rPr>
          <w:b/>
        </w:rPr>
        <w:t>Resources</w:t>
      </w:r>
      <w:r w:rsidR="00193F4D">
        <w:rPr>
          <w:b/>
        </w:rPr>
        <w:t xml:space="preserve">. </w:t>
      </w:r>
      <w:r w:rsidRPr="00997C92">
        <w:t>Report the unit’s resources. This may include physical spaces and equipment as well as external funding through grants or gifts. Also include a discussion of the roles of the support staff in the unit.</w:t>
      </w:r>
    </w:p>
    <w:p w:rsidR="00997C92" w:rsidRPr="00193F4D" w:rsidRDefault="00997C92" w:rsidP="00036156">
      <w:pPr>
        <w:pStyle w:val="ListParagraph"/>
        <w:numPr>
          <w:ilvl w:val="0"/>
          <w:numId w:val="2"/>
        </w:numPr>
        <w:spacing w:after="120"/>
        <w:ind w:left="360"/>
        <w:contextualSpacing w:val="0"/>
        <w:rPr>
          <w:b/>
        </w:rPr>
      </w:pPr>
      <w:bookmarkStart w:id="29" w:name="_Toc244071774"/>
      <w:r w:rsidRPr="00997C92">
        <w:rPr>
          <w:b/>
        </w:rPr>
        <w:t xml:space="preserve">Peer </w:t>
      </w:r>
      <w:r w:rsidR="00193F4D">
        <w:rPr>
          <w:b/>
        </w:rPr>
        <w:t>c</w:t>
      </w:r>
      <w:r w:rsidRPr="00997C92">
        <w:rPr>
          <w:b/>
        </w:rPr>
        <w:t>omparison</w:t>
      </w:r>
      <w:bookmarkEnd w:id="29"/>
      <w:r w:rsidR="00193F4D">
        <w:rPr>
          <w:b/>
        </w:rPr>
        <w:t xml:space="preserve">. </w:t>
      </w:r>
      <w:r w:rsidRPr="00997C92">
        <w:t xml:space="preserve">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 Units are responsible for identifying peer institutions. Units do not necessarily have to use institutions on Mason’s peer institution list. </w:t>
      </w:r>
      <w:r w:rsidR="0028226B">
        <w:t>OIEP</w:t>
      </w:r>
      <w:r w:rsidRPr="00997C92">
        <w:t xml:space="preserve"> can help with finding publicly available data from SCHEV and the U.S. Department of Education.</w:t>
      </w:r>
    </w:p>
    <w:p w:rsidR="00997C92" w:rsidRPr="00193F4D" w:rsidRDefault="00997C92" w:rsidP="00036156">
      <w:pPr>
        <w:pStyle w:val="ListParagraph"/>
        <w:numPr>
          <w:ilvl w:val="0"/>
          <w:numId w:val="2"/>
        </w:numPr>
        <w:spacing w:after="120"/>
        <w:ind w:left="360"/>
        <w:contextualSpacing w:val="0"/>
        <w:rPr>
          <w:b/>
        </w:rPr>
      </w:pPr>
      <w:r w:rsidRPr="00997C92">
        <w:rPr>
          <w:b/>
        </w:rPr>
        <w:t xml:space="preserve">SWOT </w:t>
      </w:r>
      <w:r w:rsidR="00193F4D">
        <w:rPr>
          <w:b/>
        </w:rPr>
        <w:t>a</w:t>
      </w:r>
      <w:r w:rsidRPr="00997C92">
        <w:rPr>
          <w:b/>
        </w:rPr>
        <w:t>nalysis</w:t>
      </w:r>
      <w:r w:rsidR="00193F4D">
        <w:rPr>
          <w:b/>
        </w:rPr>
        <w:t xml:space="preserve">. </w:t>
      </w:r>
      <w:r w:rsidRPr="00997C92">
        <w:t>Report strengths, weaknesses, opportunities and threats to the unit</w:t>
      </w:r>
      <w:r w:rsidR="00970AA1">
        <w:t xml:space="preserve"> and use these as one of the sources for generating goals for the unit</w:t>
      </w:r>
      <w:r w:rsidRPr="00997C92">
        <w:t>.</w:t>
      </w:r>
    </w:p>
    <w:p w:rsidR="000B0593" w:rsidRPr="00193F4D" w:rsidRDefault="000B0593" w:rsidP="00036156">
      <w:pPr>
        <w:pStyle w:val="ListParagraph"/>
        <w:numPr>
          <w:ilvl w:val="0"/>
          <w:numId w:val="2"/>
        </w:numPr>
        <w:spacing w:after="120"/>
        <w:ind w:left="360"/>
        <w:contextualSpacing w:val="0"/>
        <w:rPr>
          <w:b/>
        </w:rPr>
      </w:pPr>
      <w:bookmarkStart w:id="30" w:name="_Toc244071775"/>
      <w:r>
        <w:rPr>
          <w:b/>
        </w:rPr>
        <w:t xml:space="preserve">Other relevant information. </w:t>
      </w:r>
      <w:r>
        <w:t>Discipline- or unit-specific accomplishments, needs, and concerns that help to understand the unit and its programs. Consider including upcoming or planned changes, challenges, initiatives, etc.</w:t>
      </w:r>
    </w:p>
    <w:p w:rsidR="003E58F1" w:rsidRDefault="00997C92" w:rsidP="003E58F1">
      <w:pPr>
        <w:pStyle w:val="ListParagraph"/>
        <w:numPr>
          <w:ilvl w:val="0"/>
          <w:numId w:val="2"/>
        </w:numPr>
        <w:spacing w:after="120"/>
        <w:ind w:left="360"/>
        <w:contextualSpacing w:val="0"/>
        <w:rPr>
          <w:rFonts w:ascii="Myriad Pro" w:eastAsiaTheme="majorEastAsia" w:hAnsi="Myriad Pro" w:cstheme="majorBidi"/>
          <w:b/>
          <w:bCs/>
          <w:i/>
          <w:iCs/>
        </w:rPr>
      </w:pPr>
      <w:r w:rsidRPr="005B7157">
        <w:rPr>
          <w:b/>
        </w:rPr>
        <w:t xml:space="preserve">Unit </w:t>
      </w:r>
      <w:r w:rsidR="00193F4D" w:rsidRPr="005B7157">
        <w:rPr>
          <w:b/>
        </w:rPr>
        <w:t>g</w:t>
      </w:r>
      <w:r w:rsidRPr="005B7157">
        <w:rPr>
          <w:b/>
        </w:rPr>
        <w:t xml:space="preserve">oals and </w:t>
      </w:r>
      <w:r w:rsidR="00193F4D" w:rsidRPr="005B7157">
        <w:rPr>
          <w:b/>
        </w:rPr>
        <w:t>a</w:t>
      </w:r>
      <w:r w:rsidRPr="005B7157">
        <w:rPr>
          <w:b/>
        </w:rPr>
        <w:t xml:space="preserve">ction </w:t>
      </w:r>
      <w:r w:rsidR="00193F4D" w:rsidRPr="005B7157">
        <w:rPr>
          <w:b/>
        </w:rPr>
        <w:t>p</w:t>
      </w:r>
      <w:r w:rsidRPr="005B7157">
        <w:rPr>
          <w:b/>
        </w:rPr>
        <w:t>lans</w:t>
      </w:r>
      <w:bookmarkEnd w:id="30"/>
      <w:r w:rsidR="00193F4D" w:rsidRPr="005B7157">
        <w:rPr>
          <w:b/>
        </w:rPr>
        <w:t xml:space="preserve">. </w:t>
      </w:r>
      <w:r w:rsidR="00970AA1" w:rsidRPr="00997C92">
        <w:t xml:space="preserve"> If the unit submitted an APR report in the past, discuss progress on meeting the previous cycle’s goals.</w:t>
      </w:r>
      <w:r w:rsidR="00970AA1">
        <w:t xml:space="preserve"> Following this discussion, d</w:t>
      </w:r>
      <w:r w:rsidRPr="00997C92">
        <w:t xml:space="preserve">escribe the unit’s </w:t>
      </w:r>
      <w:r w:rsidR="00970AA1" w:rsidRPr="005B7157">
        <w:rPr>
          <w:u w:val="single"/>
        </w:rPr>
        <w:t>new</w:t>
      </w:r>
      <w:r w:rsidRPr="00997C92">
        <w:t xml:space="preserve"> go</w:t>
      </w:r>
      <w:r w:rsidR="00970AA1">
        <w:t>als</w:t>
      </w:r>
      <w:r w:rsidR="00970AA1" w:rsidRPr="005B7157">
        <w:rPr>
          <w:b/>
        </w:rPr>
        <w:t xml:space="preserve"> </w:t>
      </w:r>
      <w:r w:rsidR="0014443D" w:rsidRPr="005B7157">
        <w:rPr>
          <w:b/>
        </w:rPr>
        <w:t>(</w:t>
      </w:r>
      <w:hyperlink w:anchor="GoalSet" w:history="1">
        <w:r w:rsidR="0014443D" w:rsidRPr="005B7157">
          <w:rPr>
            <w:rStyle w:val="Hyperlink"/>
            <w:b/>
          </w:rPr>
          <w:t>Goal Setting Worksheet</w:t>
        </w:r>
      </w:hyperlink>
      <w:r w:rsidR="0014443D" w:rsidRPr="005B7157">
        <w:rPr>
          <w:b/>
        </w:rPr>
        <w:t>)</w:t>
      </w:r>
      <w:r w:rsidR="0014443D">
        <w:t xml:space="preserve"> </w:t>
      </w:r>
      <w:r w:rsidR="00970AA1">
        <w:t>and associated action plans</w:t>
      </w:r>
      <w:r w:rsidR="0014443D">
        <w:t xml:space="preserve"> (</w:t>
      </w:r>
      <w:hyperlink w:anchor="Action" w:history="1">
        <w:r w:rsidR="0014443D" w:rsidRPr="005B7157">
          <w:rPr>
            <w:rStyle w:val="Hyperlink"/>
            <w:b/>
          </w:rPr>
          <w:t>Action Plan Template</w:t>
        </w:r>
      </w:hyperlink>
      <w:r w:rsidR="0014443D">
        <w:t>)</w:t>
      </w:r>
      <w:r w:rsidR="00970AA1">
        <w:t xml:space="preserve">. </w:t>
      </w:r>
      <w:r w:rsidR="005B7157">
        <w:t>Please reference</w:t>
      </w:r>
      <w:r w:rsidRPr="00997C92">
        <w:t xml:space="preserve"> the origin of each goal (i.e., SWOT analysis, peer comparison, </w:t>
      </w:r>
      <w:r w:rsidR="00146155">
        <w:t>faculty survey, etc.</w:t>
      </w:r>
      <w:r w:rsidRPr="00997C92">
        <w:t xml:space="preserve">). </w:t>
      </w:r>
      <w:r w:rsidR="005B7157" w:rsidRPr="005B7157">
        <w:t>An action plan should be developed for each goal that includes objectives, strategies for achieving the objectives, the anticipated timeline for achieving each goal, potential barriers, resource requirements and a process for evaluating achievement. Note: the unit’s goals should be broader than the goals reported in the degree program sections</w:t>
      </w:r>
      <w:bookmarkStart w:id="31" w:name="_Toc497314884"/>
    </w:p>
    <w:p w:rsidR="001F21AB" w:rsidRPr="009C554C" w:rsidRDefault="002F0ABC" w:rsidP="009C554C">
      <w:pPr>
        <w:spacing w:after="120"/>
        <w:rPr>
          <w:rFonts w:ascii="Myriad Pro" w:eastAsiaTheme="majorEastAsia" w:hAnsi="Myriad Pro" w:cstheme="majorBidi"/>
          <w:b/>
          <w:bCs/>
          <w:i/>
          <w:iCs/>
        </w:rPr>
      </w:pPr>
      <w:r>
        <w:rPr>
          <w:rStyle w:val="Heading3Char"/>
        </w:rPr>
        <w:lastRenderedPageBreak/>
        <w:t>Degree Program</w:t>
      </w:r>
      <w:r w:rsidR="001F21AB">
        <w:rPr>
          <w:rStyle w:val="Heading3Char"/>
        </w:rPr>
        <w:t>(s)</w:t>
      </w:r>
      <w:bookmarkEnd w:id="31"/>
      <w:r w:rsidR="00193F4D" w:rsidRPr="0005427E">
        <w:rPr>
          <w:rStyle w:val="Heading3Char"/>
        </w:rPr>
        <w:t xml:space="preserve"> </w:t>
      </w:r>
      <w:r w:rsidR="00193F4D" w:rsidRPr="003E58F1">
        <w:rPr>
          <w:rFonts w:ascii="Myriad Pro" w:hAnsi="Myriad Pro"/>
        </w:rPr>
        <w:t>(</w:t>
      </w:r>
      <w:r w:rsidR="005024E2" w:rsidRPr="003E58F1">
        <w:rPr>
          <w:rFonts w:ascii="Myriad Pro" w:hAnsi="Myriad Pro"/>
          <w:i/>
        </w:rPr>
        <w:t xml:space="preserve">include </w:t>
      </w:r>
      <w:r w:rsidR="00193F4D" w:rsidRPr="003E58F1">
        <w:rPr>
          <w:rFonts w:ascii="Myriad Pro" w:hAnsi="Myriad Pro"/>
          <w:i/>
        </w:rPr>
        <w:t>a separate section for each undergraduate and graduate degree program</w:t>
      </w:r>
      <w:r w:rsidR="001F21AB" w:rsidRPr="003E58F1">
        <w:rPr>
          <w:rFonts w:ascii="Myriad Pro" w:hAnsi="Myriad Pro"/>
          <w:i/>
        </w:rPr>
        <w:t xml:space="preserve"> in the unit</w:t>
      </w:r>
      <w:r w:rsidR="00193F4D" w:rsidRPr="003E58F1">
        <w:rPr>
          <w:rFonts w:ascii="Myriad Pro" w:hAnsi="Myriad Pro"/>
          <w:i/>
        </w:rPr>
        <w:t>)</w:t>
      </w:r>
    </w:p>
    <w:p w:rsidR="00193F4D" w:rsidRPr="0042068D" w:rsidRDefault="00193F4D" w:rsidP="00036156">
      <w:pPr>
        <w:pStyle w:val="ListParagraph"/>
        <w:numPr>
          <w:ilvl w:val="0"/>
          <w:numId w:val="2"/>
        </w:numPr>
        <w:spacing w:after="120"/>
        <w:ind w:left="360"/>
        <w:contextualSpacing w:val="0"/>
        <w:rPr>
          <w:b/>
        </w:rPr>
      </w:pPr>
      <w:r>
        <w:rPr>
          <w:b/>
        </w:rPr>
        <w:t>Overview and m</w:t>
      </w:r>
      <w:r w:rsidRPr="00193F4D">
        <w:rPr>
          <w:b/>
        </w:rPr>
        <w:t xml:space="preserve">ission. </w:t>
      </w:r>
      <w:r w:rsidRPr="00193F4D">
        <w:t>Describe the history and development of the program, including any concentrations, tracks</w:t>
      </w:r>
      <w:r w:rsidR="00777E8C">
        <w:t>,</w:t>
      </w:r>
      <w:r w:rsidRPr="00193F4D">
        <w:t xml:space="preserve"> or specializations that are offered. For programs that are well-established, discuss how the program has evolved over the years and how </w:t>
      </w:r>
      <w:r w:rsidR="00777E8C">
        <w:t>it</w:t>
      </w:r>
      <w:r w:rsidRPr="00193F4D">
        <w:t xml:space="preserve">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w:t>
      </w:r>
      <w:r w:rsidR="0042068D">
        <w:t xml:space="preserve">and the current strategic plan.  See </w:t>
      </w:r>
      <w:hyperlink w:anchor="Mission" w:history="1">
        <w:r w:rsidR="0042068D" w:rsidRPr="0042068D">
          <w:rPr>
            <w:rStyle w:val="Hyperlink"/>
            <w:b/>
            <w:i/>
          </w:rPr>
          <w:t>How to Craft an Effective Mission</w:t>
        </w:r>
      </w:hyperlink>
      <w:r w:rsidR="0042068D" w:rsidRPr="0042068D">
        <w:rPr>
          <w:b/>
          <w:i/>
        </w:rPr>
        <w:t xml:space="preserve"> </w:t>
      </w:r>
      <w:r w:rsidR="0042068D">
        <w:t xml:space="preserve">Statement for guidance. </w:t>
      </w:r>
    </w:p>
    <w:p w:rsidR="00193F4D" w:rsidRPr="00193F4D" w:rsidRDefault="00193F4D" w:rsidP="00036156">
      <w:pPr>
        <w:pStyle w:val="ListParagraph"/>
        <w:numPr>
          <w:ilvl w:val="0"/>
          <w:numId w:val="3"/>
        </w:numPr>
        <w:spacing w:after="120"/>
        <w:ind w:left="360"/>
        <w:contextualSpacing w:val="0"/>
        <w:rPr>
          <w:b/>
        </w:rPr>
      </w:pPr>
      <w:bookmarkStart w:id="32" w:name="_Toc244071780"/>
      <w:r>
        <w:rPr>
          <w:b/>
        </w:rPr>
        <w:t>Discussion of c</w:t>
      </w:r>
      <w:r w:rsidRPr="00193F4D">
        <w:rPr>
          <w:b/>
        </w:rPr>
        <w:t>urriculum</w:t>
      </w:r>
      <w:bookmarkEnd w:id="32"/>
      <w:r w:rsidRPr="00193F4D">
        <w:rPr>
          <w:b/>
        </w:rPr>
        <w:t xml:space="preserve">. </w:t>
      </w:r>
      <w:r w:rsidRPr="00193F4D">
        <w:t>Discuss the curriculum: identify core courses and requirements, describe WI, RS</w:t>
      </w:r>
      <w:r w:rsidR="009B0277">
        <w:t>,</w:t>
      </w:r>
      <w:r w:rsidRPr="00193F4D">
        <w:t xml:space="preserve"> and synthesis courses as well as capstone experiences, internships, and senior paper/project requirements or options. Describe any major changes to the curriculum that have recently been made or that are planned for the very near future. </w:t>
      </w:r>
      <w:r w:rsidRPr="00C36B34">
        <w:rPr>
          <w:b/>
          <w:i/>
        </w:rPr>
        <w:t>Attach a curriculum map</w:t>
      </w:r>
      <w:r w:rsidRPr="00193F4D">
        <w:t>, either in this section or as an appendix.</w:t>
      </w:r>
      <w:r w:rsidR="00C36B34">
        <w:t xml:space="preserve">  If you have not created a curriculum map for your program, please see </w:t>
      </w:r>
      <w:hyperlink w:anchor="HowCurr" w:history="1">
        <w:r w:rsidR="00C36B34" w:rsidRPr="006E2A57">
          <w:rPr>
            <w:rStyle w:val="Hyperlink"/>
            <w:b/>
            <w:i/>
          </w:rPr>
          <w:t>How to Create a Curriculum Map</w:t>
        </w:r>
      </w:hyperlink>
      <w:r w:rsidR="00C36B34">
        <w:t xml:space="preserve"> in the appendix for guidance.</w:t>
      </w:r>
    </w:p>
    <w:p w:rsidR="00193F4D" w:rsidRPr="00193F4D" w:rsidRDefault="00193F4D" w:rsidP="00036156">
      <w:pPr>
        <w:pStyle w:val="ListParagraph"/>
        <w:numPr>
          <w:ilvl w:val="0"/>
          <w:numId w:val="3"/>
        </w:numPr>
        <w:spacing w:after="120"/>
        <w:ind w:left="360"/>
        <w:contextualSpacing w:val="0"/>
        <w:rPr>
          <w:b/>
        </w:rPr>
      </w:pPr>
      <w:r w:rsidRPr="00193F4D">
        <w:rPr>
          <w:b/>
        </w:rPr>
        <w:t xml:space="preserve">Size and scope of the program. </w:t>
      </w:r>
      <w:r w:rsidRPr="00193F4D">
        <w:t>Analyze and disc</w:t>
      </w:r>
      <w:r w:rsidR="00D85A21">
        <w:t>uss five-</w:t>
      </w:r>
      <w:r w:rsidRPr="00193F4D">
        <w:t>year trends of enrollments and degrees granted. Explain any major changes or significant downward or upward trends. Comment on retention of students in the program.</w:t>
      </w:r>
    </w:p>
    <w:p w:rsidR="00193F4D" w:rsidRPr="00193F4D" w:rsidRDefault="00193F4D" w:rsidP="00036156">
      <w:pPr>
        <w:pStyle w:val="ListParagraph"/>
        <w:numPr>
          <w:ilvl w:val="0"/>
          <w:numId w:val="3"/>
        </w:numPr>
        <w:spacing w:after="120"/>
        <w:ind w:left="360"/>
        <w:contextualSpacing w:val="0"/>
        <w:rPr>
          <w:b/>
        </w:rPr>
      </w:pPr>
      <w:r w:rsidRPr="00193F4D">
        <w:rPr>
          <w:b/>
        </w:rPr>
        <w:t>Student success</w:t>
      </w:r>
      <w:bookmarkStart w:id="33" w:name="_Toc244071782"/>
      <w:r w:rsidRPr="00193F4D">
        <w:rPr>
          <w:b/>
        </w:rPr>
        <w:t xml:space="preserve">. </w:t>
      </w:r>
      <w:r w:rsidRPr="00193F4D">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33"/>
    <w:p w:rsidR="00186152" w:rsidRPr="00721486" w:rsidRDefault="00193F4D" w:rsidP="00036156">
      <w:pPr>
        <w:pStyle w:val="ListParagraph"/>
        <w:numPr>
          <w:ilvl w:val="0"/>
          <w:numId w:val="3"/>
        </w:numPr>
        <w:ind w:left="360"/>
        <w:contextualSpacing w:val="0"/>
        <w:rPr>
          <w:b/>
        </w:rPr>
      </w:pPr>
      <w:r w:rsidRPr="00721486">
        <w:rPr>
          <w:b/>
        </w:rPr>
        <w:t xml:space="preserve">Program-level outcomes and assessment. </w:t>
      </w:r>
      <w:r w:rsidRPr="00193F4D">
        <w:t xml:space="preserve">List the program’s </w:t>
      </w:r>
      <w:r w:rsidR="007E5F2D">
        <w:t xml:space="preserve">5-7 </w:t>
      </w:r>
      <w:r w:rsidR="00697277">
        <w:t xml:space="preserve">student learning outcomes and for </w:t>
      </w:r>
      <w:r w:rsidR="00697277" w:rsidRPr="00721486">
        <w:rPr>
          <w:i/>
        </w:rPr>
        <w:t>each</w:t>
      </w:r>
      <w:r w:rsidR="00697277">
        <w:t xml:space="preserve"> outcome </w:t>
      </w:r>
      <w:r w:rsidR="00D77D62">
        <w:t>describe</w:t>
      </w:r>
      <w:r w:rsidR="00784EEA">
        <w:t xml:space="preserve"> </w:t>
      </w:r>
      <w:r w:rsidR="00697277">
        <w:t xml:space="preserve">the measures </w:t>
      </w:r>
      <w:r w:rsidR="00697277" w:rsidRPr="00D77D62">
        <w:rPr>
          <w:u w:val="single"/>
        </w:rPr>
        <w:t>and</w:t>
      </w:r>
      <w:r w:rsidR="00697277">
        <w:t xml:space="preserve"> methods of the assessment</w:t>
      </w:r>
      <w:r w:rsidRPr="00193F4D">
        <w:t xml:space="preserve">, findings, </w:t>
      </w:r>
      <w:r w:rsidR="00186152">
        <w:t xml:space="preserve">and </w:t>
      </w:r>
      <w:r w:rsidRPr="00193F4D">
        <w:t xml:space="preserve">whether the findings met the </w:t>
      </w:r>
      <w:r w:rsidR="00697277">
        <w:t xml:space="preserve">achievement </w:t>
      </w:r>
      <w:r w:rsidRPr="00193F4D">
        <w:t>target</w:t>
      </w:r>
      <w:bookmarkStart w:id="34" w:name="_Toc244071784"/>
      <w:r w:rsidR="00EA22A3">
        <w:t xml:space="preserve">. </w:t>
      </w:r>
      <w:r w:rsidR="001B0FD0">
        <w:t>Units that offer progr</w:t>
      </w:r>
      <w:r w:rsidR="00FC3196">
        <w:t>ams at Mason Korea must report separately on Mason Korea students.</w:t>
      </w:r>
    </w:p>
    <w:p w:rsidR="00D77D62" w:rsidRDefault="00D77D62" w:rsidP="00186152">
      <w:pPr>
        <w:pStyle w:val="ListParagraph"/>
        <w:contextualSpacing w:val="0"/>
      </w:pPr>
    </w:p>
    <w:p w:rsidR="00777E8C" w:rsidRPr="005F4F37" w:rsidRDefault="00777E8C" w:rsidP="00036156">
      <w:pPr>
        <w:pStyle w:val="ListParagraph"/>
        <w:ind w:left="360"/>
        <w:contextualSpacing w:val="0"/>
        <w:rPr>
          <w:b/>
        </w:rPr>
      </w:pPr>
      <w:r w:rsidRPr="00777E8C">
        <w:t>Notes on outcomes</w:t>
      </w:r>
      <w:r w:rsidR="007B79EF">
        <w:t xml:space="preserve"> assessment</w:t>
      </w:r>
      <w:r w:rsidRPr="00777E8C">
        <w:t>:</w:t>
      </w:r>
    </w:p>
    <w:p w:rsidR="00721486" w:rsidRDefault="00186152" w:rsidP="00036156">
      <w:pPr>
        <w:pStyle w:val="ListParagraph"/>
        <w:numPr>
          <w:ilvl w:val="1"/>
          <w:numId w:val="3"/>
        </w:numPr>
        <w:spacing w:after="120"/>
        <w:ind w:left="720"/>
      </w:pPr>
      <w:r>
        <w:t xml:space="preserve">Use primarily direct measures </w:t>
      </w:r>
      <w:r w:rsidR="00EA22A3">
        <w:t xml:space="preserve">of student supported by indirect measures if available.  See </w:t>
      </w:r>
      <w:hyperlink w:anchor="Measures" w:history="1">
        <w:r w:rsidR="00EA22A3" w:rsidRPr="00574B53">
          <w:rPr>
            <w:rStyle w:val="Hyperlink"/>
            <w:b/>
            <w:i/>
          </w:rPr>
          <w:t>Direct and Indirect Measures</w:t>
        </w:r>
      </w:hyperlink>
      <w:r w:rsidR="00EA22A3" w:rsidRPr="00EA22A3">
        <w:rPr>
          <w:i/>
        </w:rPr>
        <w:t xml:space="preserve"> </w:t>
      </w:r>
      <w:r w:rsidR="00721486" w:rsidRPr="00D77D62">
        <w:t>in the appendix</w:t>
      </w:r>
      <w:r w:rsidR="00721486">
        <w:rPr>
          <w:i/>
        </w:rPr>
        <w:t xml:space="preserve"> </w:t>
      </w:r>
      <w:r w:rsidR="00EA22A3">
        <w:t>for examples.</w:t>
      </w:r>
    </w:p>
    <w:p w:rsidR="00721486" w:rsidRPr="00721486" w:rsidRDefault="00721486" w:rsidP="00036156">
      <w:pPr>
        <w:pStyle w:val="ListParagraph"/>
        <w:numPr>
          <w:ilvl w:val="1"/>
          <w:numId w:val="3"/>
        </w:numPr>
        <w:spacing w:after="120"/>
        <w:ind w:left="720"/>
      </w:pPr>
      <w:r>
        <w:t xml:space="preserve">Include the assessment instruments used (rubrics, achievement criteria, etc.) in an appendix to the </w:t>
      </w:r>
      <w:r w:rsidR="00D77D62">
        <w:t xml:space="preserve">self-study </w:t>
      </w:r>
      <w:r>
        <w:t>report.</w:t>
      </w:r>
    </w:p>
    <w:p w:rsidR="00721486" w:rsidRDefault="00721486" w:rsidP="00036156">
      <w:pPr>
        <w:pStyle w:val="ListParagraph"/>
        <w:numPr>
          <w:ilvl w:val="1"/>
          <w:numId w:val="3"/>
        </w:numPr>
        <w:spacing w:after="120"/>
        <w:ind w:left="720"/>
      </w:pPr>
      <w:r>
        <w:t xml:space="preserve">The </w:t>
      </w:r>
      <w:hyperlink w:anchor="SLOArubric" w:history="1">
        <w:r w:rsidRPr="00574B53">
          <w:rPr>
            <w:rStyle w:val="Hyperlink"/>
            <w:b/>
            <w:i/>
          </w:rPr>
          <w:t>SLOA Rubric</w:t>
        </w:r>
      </w:hyperlink>
      <w:r>
        <w:t xml:space="preserve"> that will be used by the peer reviewers to evaluate this section is included in the appendix.  Please refer to this rubric for expectations and </w:t>
      </w:r>
      <w:r w:rsidR="00A63752">
        <w:t xml:space="preserve">see </w:t>
      </w:r>
      <w:hyperlink w:anchor="AssessGuide" w:history="1">
        <w:r w:rsidR="00A63752" w:rsidRPr="00574B53">
          <w:rPr>
            <w:rStyle w:val="Hyperlink"/>
            <w:b/>
            <w:i/>
          </w:rPr>
          <w:t>A Step-by-Step Guide to Assessment</w:t>
        </w:r>
      </w:hyperlink>
      <w:r w:rsidR="00A63752">
        <w:t xml:space="preserve"> for </w:t>
      </w:r>
      <w:r>
        <w:t>best practices.</w:t>
      </w:r>
    </w:p>
    <w:p w:rsidR="00777E8C" w:rsidRDefault="00777E8C" w:rsidP="00036156">
      <w:pPr>
        <w:pStyle w:val="ListParagraph"/>
        <w:numPr>
          <w:ilvl w:val="1"/>
          <w:numId w:val="3"/>
        </w:numPr>
        <w:spacing w:after="120"/>
        <w:ind w:left="720"/>
      </w:pPr>
      <w:r w:rsidRPr="00777E8C">
        <w:t>Undergraduate programs are required to have one learning outcome that supports written communication.</w:t>
      </w:r>
    </w:p>
    <w:p w:rsidR="00146155" w:rsidRPr="00146155" w:rsidRDefault="00777E8C" w:rsidP="00036156">
      <w:pPr>
        <w:pStyle w:val="ListParagraph"/>
        <w:numPr>
          <w:ilvl w:val="1"/>
          <w:numId w:val="3"/>
        </w:numPr>
        <w:spacing w:after="120"/>
        <w:ind w:left="720"/>
        <w:contextualSpacing w:val="0"/>
      </w:pPr>
      <w:r w:rsidRPr="00777E8C">
        <w:t xml:space="preserve">Programs that work with </w:t>
      </w:r>
      <w:r w:rsidRPr="00810666">
        <w:rPr>
          <w:i/>
        </w:rPr>
        <w:t>Students as Scholars</w:t>
      </w:r>
      <w:r w:rsidRPr="00777E8C">
        <w:t xml:space="preserve"> are asked to include at least one outcome related to undergraduate research &amp; creative activities.</w:t>
      </w:r>
    </w:p>
    <w:p w:rsidR="00895432" w:rsidRPr="00895432" w:rsidRDefault="00F35CEA" w:rsidP="00036156">
      <w:pPr>
        <w:pStyle w:val="ListParagraph"/>
        <w:numPr>
          <w:ilvl w:val="0"/>
          <w:numId w:val="3"/>
        </w:numPr>
        <w:spacing w:after="120"/>
        <w:ind w:left="360"/>
        <w:contextualSpacing w:val="0"/>
        <w:rPr>
          <w:b/>
        </w:rPr>
      </w:pPr>
      <w:r w:rsidRPr="005F4F37">
        <w:rPr>
          <w:b/>
        </w:rPr>
        <w:t xml:space="preserve">Interpretation of results. </w:t>
      </w:r>
      <w:r>
        <w:t>What meaning does your team make of the assessment results?</w:t>
      </w:r>
      <w:r w:rsidR="00AF4CAE">
        <w:t xml:space="preserve"> Describe the “big picture” or broad</w:t>
      </w:r>
      <w:r w:rsidR="00186152">
        <w:t xml:space="preserve">er implications of the findings and how the findings will be used </w:t>
      </w:r>
      <w:r w:rsidR="00245215">
        <w:t>to</w:t>
      </w:r>
      <w:r w:rsidR="00186152">
        <w:t xml:space="preserve"> improve student learning.</w:t>
      </w:r>
    </w:p>
    <w:p w:rsidR="00193F4D" w:rsidRPr="00895432" w:rsidRDefault="00784EEA" w:rsidP="00036156">
      <w:pPr>
        <w:pStyle w:val="ListParagraph"/>
        <w:numPr>
          <w:ilvl w:val="0"/>
          <w:numId w:val="3"/>
        </w:numPr>
        <w:spacing w:after="120"/>
        <w:ind w:left="360"/>
        <w:contextualSpacing w:val="0"/>
        <w:rPr>
          <w:b/>
        </w:rPr>
      </w:pPr>
      <w:r w:rsidRPr="00895432">
        <w:rPr>
          <w:b/>
        </w:rPr>
        <w:t xml:space="preserve">Program </w:t>
      </w:r>
      <w:bookmarkEnd w:id="34"/>
      <w:r w:rsidR="00036156">
        <w:rPr>
          <w:b/>
        </w:rPr>
        <w:t>Goals and Improvement Plans</w:t>
      </w:r>
      <w:r w:rsidR="00193F4D" w:rsidRPr="00895432">
        <w:rPr>
          <w:b/>
        </w:rPr>
        <w:t xml:space="preserve">. </w:t>
      </w:r>
      <w:r w:rsidR="00193F4D" w:rsidRPr="00193F4D">
        <w:t>Based on the outcomes assessments, student success data or other evidence</w:t>
      </w:r>
      <w:r w:rsidR="00036156">
        <w:t xml:space="preserve"> identified and evaluated in the APR process</w:t>
      </w:r>
      <w:r w:rsidR="00193F4D" w:rsidRPr="00193F4D">
        <w:t xml:space="preserve">, identify </w:t>
      </w:r>
      <w:r w:rsidR="00036156">
        <w:t>goals and develop improvement plans</w:t>
      </w:r>
      <w:r w:rsidR="00193F4D" w:rsidRPr="00193F4D">
        <w:t xml:space="preserve"> for the program. </w:t>
      </w:r>
      <w:r w:rsidR="00036156" w:rsidRPr="00036156">
        <w:rPr>
          <w:szCs w:val="20"/>
        </w:rPr>
        <w:t>An improvement plan should be developed for each goal that includes objectives, strategies for achieving the objectives, the anticipated timeline for achieving each goal, potential barriers, resource requirements and a process for evaluating achievement</w:t>
      </w:r>
      <w:r w:rsidR="00036156" w:rsidRPr="004A3ED1">
        <w:rPr>
          <w:rFonts w:ascii="Verdana" w:hAnsi="Verdana"/>
          <w:i/>
          <w:sz w:val="22"/>
        </w:rPr>
        <w:t xml:space="preserve">. </w:t>
      </w:r>
      <w:r w:rsidR="00895432">
        <w:t>Use the</w:t>
      </w:r>
      <w:r w:rsidR="00895432" w:rsidRPr="00B50E9E">
        <w:t xml:space="preserve"> Current Goals table in </w:t>
      </w:r>
      <w:r w:rsidR="00895432" w:rsidRPr="00F66EA6">
        <w:t>the</w:t>
      </w:r>
      <w:r w:rsidR="00895432" w:rsidRPr="00895432">
        <w:rPr>
          <w:i/>
        </w:rPr>
        <w:t xml:space="preserve"> </w:t>
      </w:r>
      <w:hyperlink w:anchor="GoalSet" w:history="1">
        <w:r w:rsidR="00895432" w:rsidRPr="00895432">
          <w:rPr>
            <w:rStyle w:val="Hyperlink"/>
            <w:b/>
            <w:i/>
          </w:rPr>
          <w:t>Goal Setting Worksheet</w:t>
        </w:r>
      </w:hyperlink>
      <w:r w:rsidR="00895432">
        <w:t xml:space="preserve"> and the </w:t>
      </w:r>
      <w:hyperlink w:anchor="Action" w:history="1">
        <w:r w:rsidR="00895432" w:rsidRPr="00895432">
          <w:rPr>
            <w:rStyle w:val="Hyperlink"/>
            <w:b/>
            <w:i/>
          </w:rPr>
          <w:t>Action Plan Template</w:t>
        </w:r>
      </w:hyperlink>
      <w:r w:rsidR="00895432">
        <w:t xml:space="preserve"> to guide this process</w:t>
      </w:r>
      <w:r w:rsidR="00895432" w:rsidRPr="00B50E9E">
        <w:t>.</w:t>
      </w:r>
    </w:p>
    <w:p w:rsidR="000655A8" w:rsidRPr="00036156" w:rsidRDefault="000655A8" w:rsidP="00776A39">
      <w:pPr>
        <w:pStyle w:val="Heading3"/>
        <w:rPr>
          <w:sz w:val="10"/>
          <w:szCs w:val="10"/>
        </w:rPr>
      </w:pPr>
    </w:p>
    <w:p w:rsidR="00776A39" w:rsidRDefault="00776A39" w:rsidP="00776A39">
      <w:pPr>
        <w:pStyle w:val="Heading3"/>
      </w:pPr>
      <w:bookmarkStart w:id="35" w:name="_Toc497314885"/>
      <w:r>
        <w:t>Certificates</w:t>
      </w:r>
      <w:bookmarkEnd w:id="35"/>
      <w:r w:rsidR="002F0ABC">
        <w:t xml:space="preserve"> </w:t>
      </w:r>
    </w:p>
    <w:p w:rsidR="0070507B" w:rsidRDefault="0070507B" w:rsidP="0070507B">
      <w:r>
        <w:t>A discussion of certificates should include the following components:</w:t>
      </w:r>
    </w:p>
    <w:p w:rsidR="0070507B" w:rsidRDefault="0070507B" w:rsidP="0070507B">
      <w:pPr>
        <w:pStyle w:val="ListParagraph"/>
        <w:numPr>
          <w:ilvl w:val="0"/>
          <w:numId w:val="11"/>
        </w:numPr>
      </w:pPr>
      <w:r>
        <w:t xml:space="preserve">The purpose of the certificate </w:t>
      </w:r>
    </w:p>
    <w:p w:rsidR="0070507B" w:rsidRDefault="0070507B" w:rsidP="0070507B">
      <w:pPr>
        <w:pStyle w:val="ListParagraph"/>
        <w:numPr>
          <w:ilvl w:val="0"/>
          <w:numId w:val="11"/>
        </w:numPr>
      </w:pPr>
      <w:r>
        <w:t>Student enrollment and characteristics of student participants (</w:t>
      </w:r>
      <w:r w:rsidR="002743C3">
        <w:t>e.g</w:t>
      </w:r>
      <w:r>
        <w:t>. Who does the program serve?)</w:t>
      </w:r>
    </w:p>
    <w:p w:rsidR="0070507B" w:rsidRPr="0070507B" w:rsidRDefault="0070507B" w:rsidP="0070507B">
      <w:pPr>
        <w:pStyle w:val="ListParagraph"/>
        <w:numPr>
          <w:ilvl w:val="0"/>
          <w:numId w:val="11"/>
        </w:numPr>
      </w:pPr>
      <w:r>
        <w:t>Assessment of at least two outcomes</w:t>
      </w:r>
    </w:p>
    <w:p w:rsidR="0070507B" w:rsidRDefault="0070507B" w:rsidP="0070507B">
      <w:pPr>
        <w:pStyle w:val="ListParagraph"/>
        <w:numPr>
          <w:ilvl w:val="1"/>
          <w:numId w:val="11"/>
        </w:numPr>
      </w:pPr>
      <w:r>
        <w:t>One must be a learning outcome; others may be program outcomes</w:t>
      </w:r>
    </w:p>
    <w:p w:rsidR="005D46F6" w:rsidRDefault="0070507B" w:rsidP="005D46F6">
      <w:pPr>
        <w:pStyle w:val="ListParagraph"/>
        <w:numPr>
          <w:ilvl w:val="1"/>
          <w:numId w:val="11"/>
        </w:numPr>
      </w:pPr>
      <w:r>
        <w:t>Assessment of learning outcomes must include direct assessment of student work</w:t>
      </w:r>
      <w:bookmarkStart w:id="36" w:name="_Toc244071785"/>
      <w:bookmarkStart w:id="37" w:name="_Toc497314886"/>
    </w:p>
    <w:p w:rsidR="005D46F6" w:rsidRDefault="005D46F6" w:rsidP="00EF455D">
      <w:pPr>
        <w:pStyle w:val="Heading3"/>
      </w:pPr>
    </w:p>
    <w:p w:rsidR="00EF455D" w:rsidRDefault="00EF455D" w:rsidP="00EF455D">
      <w:pPr>
        <w:pStyle w:val="Heading3"/>
      </w:pPr>
      <w:r>
        <w:t>Concluding S</w:t>
      </w:r>
      <w:r w:rsidRPr="00EF455D">
        <w:t>tatement</w:t>
      </w:r>
      <w:bookmarkEnd w:id="36"/>
      <w:bookmarkEnd w:id="37"/>
      <w:r w:rsidRPr="00EF455D">
        <w:t xml:space="preserve"> </w:t>
      </w:r>
    </w:p>
    <w:p w:rsidR="00EF455D" w:rsidRPr="00EF455D" w:rsidRDefault="00EF455D" w:rsidP="00EF455D">
      <w:pPr>
        <w:rPr>
          <w:b/>
        </w:rPr>
      </w:pPr>
      <w:r>
        <w:t>Discuss the main accomplishments, concerns or issues, and resources needed to carry out plans</w:t>
      </w:r>
      <w:r w:rsidR="00330FFA">
        <w:t xml:space="preserve">. </w:t>
      </w:r>
      <w:r w:rsidR="002743C3">
        <w:t>Acknowledge upcoming</w:t>
      </w:r>
      <w:r>
        <w:t xml:space="preserve"> involvements or issues to consider.</w:t>
      </w:r>
      <w:r w:rsidR="005F4F37">
        <w:t xml:space="preserve"> Discuss decisions and recommendations for the unit’s programs.</w:t>
      </w:r>
    </w:p>
    <w:p w:rsidR="00FB0169" w:rsidRPr="002F5625" w:rsidRDefault="00FB0169" w:rsidP="0005427E">
      <w:pPr>
        <w:pStyle w:val="Heading2"/>
        <w:rPr>
          <w:rFonts w:ascii="Minion Pro" w:hAnsi="Minion Pro"/>
          <w:sz w:val="22"/>
        </w:rPr>
      </w:pPr>
      <w:bookmarkStart w:id="38" w:name="_Toc497314887"/>
      <w:r w:rsidRPr="002F5625">
        <w:rPr>
          <w:rFonts w:ascii="Minion Pro" w:hAnsi="Minion Pro"/>
          <w:sz w:val="22"/>
        </w:rPr>
        <w:lastRenderedPageBreak/>
        <w:t>Tips</w:t>
      </w:r>
      <w:r w:rsidR="000E240A" w:rsidRPr="002F5625">
        <w:rPr>
          <w:rFonts w:ascii="Minion Pro" w:hAnsi="Minion Pro"/>
          <w:sz w:val="22"/>
        </w:rPr>
        <w:t xml:space="preserve"> for Report Writing</w:t>
      </w:r>
      <w:bookmarkEnd w:id="38"/>
    </w:p>
    <w:p w:rsidR="00FB0169" w:rsidRPr="002F5625" w:rsidRDefault="00FB0169">
      <w:pPr>
        <w:rPr>
          <w:sz w:val="22"/>
        </w:rPr>
      </w:pPr>
    </w:p>
    <w:p w:rsidR="00FB0169" w:rsidRPr="002F5625" w:rsidRDefault="00FB0169" w:rsidP="00483A29">
      <w:pPr>
        <w:pStyle w:val="ListParagraph"/>
        <w:numPr>
          <w:ilvl w:val="0"/>
          <w:numId w:val="1"/>
        </w:numPr>
        <w:spacing w:after="120"/>
        <w:contextualSpacing w:val="0"/>
        <w:rPr>
          <w:sz w:val="22"/>
        </w:rPr>
      </w:pPr>
      <w:r w:rsidRPr="002F5625">
        <w:rPr>
          <w:b/>
          <w:sz w:val="22"/>
        </w:rPr>
        <w:t>Plan ahead</w:t>
      </w:r>
      <w:r w:rsidR="000C59BD" w:rsidRPr="002F5625">
        <w:rPr>
          <w:b/>
          <w:sz w:val="22"/>
        </w:rPr>
        <w:t>.</w:t>
      </w:r>
      <w:r w:rsidR="000C59BD" w:rsidRPr="002F5625">
        <w:rPr>
          <w:sz w:val="22"/>
        </w:rPr>
        <w:t xml:space="preserve"> Do not wait until the last minute to write the report. Readers </w:t>
      </w:r>
      <w:r w:rsidR="008840DF" w:rsidRPr="002F5625">
        <w:rPr>
          <w:sz w:val="22"/>
        </w:rPr>
        <w:t>can easily spot a report that was written in a hurry.</w:t>
      </w:r>
    </w:p>
    <w:p w:rsidR="00FB0169" w:rsidRPr="002F5625" w:rsidRDefault="00FB0169" w:rsidP="00483A29">
      <w:pPr>
        <w:pStyle w:val="ListParagraph"/>
        <w:numPr>
          <w:ilvl w:val="0"/>
          <w:numId w:val="1"/>
        </w:numPr>
        <w:spacing w:after="120"/>
        <w:contextualSpacing w:val="0"/>
        <w:rPr>
          <w:sz w:val="22"/>
        </w:rPr>
      </w:pPr>
      <w:r w:rsidRPr="002F5625">
        <w:rPr>
          <w:b/>
          <w:sz w:val="22"/>
        </w:rPr>
        <w:t>Divide the workload</w:t>
      </w:r>
      <w:r w:rsidR="008840DF" w:rsidRPr="002F5625">
        <w:rPr>
          <w:b/>
          <w:sz w:val="22"/>
        </w:rPr>
        <w:t>.</w:t>
      </w:r>
      <w:r w:rsidR="008840DF" w:rsidRPr="002F5625">
        <w:rPr>
          <w:sz w:val="22"/>
        </w:rPr>
        <w:t xml:space="preserve"> Several faculty members should be responsible for the report writing. Consider </w:t>
      </w:r>
      <w:r w:rsidR="00927E55" w:rsidRPr="002F5625">
        <w:rPr>
          <w:sz w:val="22"/>
        </w:rPr>
        <w:t>using</w:t>
      </w:r>
      <w:r w:rsidR="008840DF" w:rsidRPr="002F5625">
        <w:rPr>
          <w:sz w:val="22"/>
        </w:rPr>
        <w:t xml:space="preserve"> Google Doc</w:t>
      </w:r>
      <w:r w:rsidR="00927E55" w:rsidRPr="002F5625">
        <w:rPr>
          <w:sz w:val="22"/>
        </w:rPr>
        <w:t>s</w:t>
      </w:r>
      <w:r w:rsidR="008C38B3" w:rsidRPr="002F5625">
        <w:rPr>
          <w:sz w:val="22"/>
        </w:rPr>
        <w:t xml:space="preserve"> or </w:t>
      </w:r>
      <w:r w:rsidR="008840DF" w:rsidRPr="002F5625">
        <w:rPr>
          <w:sz w:val="22"/>
        </w:rPr>
        <w:t>other file sharing methods so that collaboration is seamless.</w:t>
      </w:r>
    </w:p>
    <w:p w:rsidR="00FB0169" w:rsidRPr="002F5625" w:rsidRDefault="00FB0169" w:rsidP="00483A29">
      <w:pPr>
        <w:pStyle w:val="ListParagraph"/>
        <w:numPr>
          <w:ilvl w:val="0"/>
          <w:numId w:val="1"/>
        </w:numPr>
        <w:spacing w:after="120"/>
        <w:contextualSpacing w:val="0"/>
        <w:rPr>
          <w:sz w:val="22"/>
        </w:rPr>
      </w:pPr>
      <w:r w:rsidRPr="002F5625">
        <w:rPr>
          <w:b/>
          <w:sz w:val="22"/>
        </w:rPr>
        <w:t>Be concise</w:t>
      </w:r>
      <w:r w:rsidR="008840DF" w:rsidRPr="002F5625">
        <w:rPr>
          <w:b/>
          <w:sz w:val="22"/>
        </w:rPr>
        <w:t>.</w:t>
      </w:r>
      <w:r w:rsidR="008840DF" w:rsidRPr="002F5625">
        <w:rPr>
          <w:sz w:val="22"/>
        </w:rPr>
        <w:t xml:space="preserve"> Many readers wi</w:t>
      </w:r>
      <w:r w:rsidR="006376B3" w:rsidRPr="002F5625">
        <w:rPr>
          <w:sz w:val="22"/>
        </w:rPr>
        <w:t>ll be reading several</w:t>
      </w:r>
      <w:r w:rsidR="008840DF" w:rsidRPr="002F5625">
        <w:rPr>
          <w:sz w:val="22"/>
        </w:rPr>
        <w:t xml:space="preserve"> </w:t>
      </w:r>
      <w:r w:rsidR="006376B3" w:rsidRPr="002F5625">
        <w:rPr>
          <w:sz w:val="22"/>
        </w:rPr>
        <w:t xml:space="preserve">APR </w:t>
      </w:r>
      <w:r w:rsidR="008840DF" w:rsidRPr="002F5625">
        <w:rPr>
          <w:sz w:val="22"/>
        </w:rPr>
        <w:t>reports</w:t>
      </w:r>
      <w:r w:rsidR="006376B3" w:rsidRPr="002F5625">
        <w:rPr>
          <w:sz w:val="22"/>
        </w:rPr>
        <w:t xml:space="preserve"> over the span of a few weeks</w:t>
      </w:r>
      <w:r w:rsidR="008840DF" w:rsidRPr="002F5625">
        <w:rPr>
          <w:sz w:val="22"/>
        </w:rPr>
        <w:t xml:space="preserve">. Rambling text and vague claims will </w:t>
      </w:r>
      <w:r w:rsidR="006376B3" w:rsidRPr="002F5625">
        <w:rPr>
          <w:sz w:val="22"/>
        </w:rPr>
        <w:t>make it harder for readers to focus on main points.</w:t>
      </w:r>
    </w:p>
    <w:p w:rsidR="00CD0DD9" w:rsidRPr="002F5625" w:rsidRDefault="008840DF" w:rsidP="00483A29">
      <w:pPr>
        <w:pStyle w:val="ListParagraph"/>
        <w:numPr>
          <w:ilvl w:val="0"/>
          <w:numId w:val="1"/>
        </w:numPr>
        <w:spacing w:after="120"/>
        <w:contextualSpacing w:val="0"/>
        <w:rPr>
          <w:sz w:val="22"/>
        </w:rPr>
      </w:pPr>
      <w:r w:rsidRPr="002F5625">
        <w:rPr>
          <w:b/>
          <w:sz w:val="22"/>
        </w:rPr>
        <w:t>Take advantage of this</w:t>
      </w:r>
      <w:r w:rsidR="00FB0169" w:rsidRPr="002F5625">
        <w:rPr>
          <w:b/>
          <w:sz w:val="22"/>
        </w:rPr>
        <w:t xml:space="preserve"> opportunity</w:t>
      </w:r>
      <w:r w:rsidRPr="002F5625">
        <w:rPr>
          <w:b/>
          <w:sz w:val="22"/>
        </w:rPr>
        <w:t>.</w:t>
      </w:r>
      <w:r w:rsidRPr="002F5625">
        <w:rPr>
          <w:sz w:val="22"/>
        </w:rPr>
        <w:t xml:space="preserve"> The report is the place to highlight the unit’s achievements, to thoughtfully discuss how the unit and its </w:t>
      </w:r>
      <w:r w:rsidR="00B342B4" w:rsidRPr="002F5625">
        <w:rPr>
          <w:sz w:val="22"/>
        </w:rPr>
        <w:t>degree programs can be improved, and plan for the future.</w:t>
      </w:r>
    </w:p>
    <w:p w:rsidR="0021287D" w:rsidRPr="002F5625" w:rsidRDefault="0021287D">
      <w:pPr>
        <w:rPr>
          <w:sz w:val="22"/>
        </w:rPr>
      </w:pPr>
    </w:p>
    <w:p w:rsidR="00FD419C" w:rsidRPr="002F5625" w:rsidRDefault="00FD419C" w:rsidP="00FD419C">
      <w:pPr>
        <w:pStyle w:val="Heading2"/>
        <w:rPr>
          <w:rFonts w:ascii="Minion Pro" w:hAnsi="Minion Pro"/>
          <w:sz w:val="22"/>
        </w:rPr>
      </w:pPr>
      <w:bookmarkStart w:id="39" w:name="_Toc497314888"/>
      <w:r w:rsidRPr="002F5625">
        <w:rPr>
          <w:rFonts w:ascii="Minion Pro" w:hAnsi="Minion Pro"/>
          <w:sz w:val="22"/>
        </w:rPr>
        <w:t>Working Together as a Committee</w:t>
      </w:r>
      <w:bookmarkEnd w:id="39"/>
    </w:p>
    <w:p w:rsidR="00A85129" w:rsidRPr="002F5625" w:rsidRDefault="00A85129" w:rsidP="00FF7A1F">
      <w:pPr>
        <w:rPr>
          <w:rFonts w:eastAsiaTheme="majorEastAsia" w:cstheme="majorBidi"/>
          <w:b/>
          <w:bCs/>
          <w:caps/>
          <w:sz w:val="22"/>
        </w:rPr>
      </w:pPr>
      <w:r w:rsidRPr="002F5625">
        <w:rPr>
          <w:sz w:val="22"/>
        </w:rPr>
        <w:t>A collaborative committee is crucial to the success of the program review. Select a committee of committed and well-respected faculty who are engaged in the research, teaching, and service activities of your program. Establish roles and responsibilities of the committee members, and identify key people outside of the committee who will need to be involved.</w:t>
      </w:r>
      <w:r w:rsidR="00FF7A1F" w:rsidRPr="002F5625">
        <w:rPr>
          <w:sz w:val="22"/>
        </w:rPr>
        <w:t xml:space="preserve"> </w:t>
      </w:r>
      <w:r w:rsidRPr="002F5625">
        <w:rPr>
          <w:sz w:val="22"/>
        </w:rPr>
        <w:t xml:space="preserve">Set up meeting times in advance, keeping in mind the </w:t>
      </w:r>
      <w:r w:rsidR="00B342B4" w:rsidRPr="002F5625">
        <w:rPr>
          <w:sz w:val="22"/>
        </w:rPr>
        <w:t>12</w:t>
      </w:r>
      <w:r w:rsidR="00DB10DF" w:rsidRPr="002F5625">
        <w:rPr>
          <w:sz w:val="22"/>
        </w:rPr>
        <w:t>-month</w:t>
      </w:r>
      <w:r w:rsidRPr="002F5625">
        <w:rPr>
          <w:sz w:val="22"/>
        </w:rPr>
        <w:t xml:space="preserve"> self-study time period</w:t>
      </w:r>
      <w:r w:rsidR="00FF7A1F" w:rsidRPr="002F5625">
        <w:rPr>
          <w:sz w:val="22"/>
        </w:rPr>
        <w:t xml:space="preserve">. </w:t>
      </w:r>
      <w:r w:rsidRPr="002F5625">
        <w:rPr>
          <w:sz w:val="22"/>
        </w:rPr>
        <w:t>Set agendas for each meeting, planning sufficient time for completing tasks in the interim periods</w:t>
      </w:r>
      <w:r w:rsidR="00FF7A1F" w:rsidRPr="002F5625">
        <w:rPr>
          <w:sz w:val="22"/>
        </w:rPr>
        <w:t xml:space="preserve">. </w:t>
      </w:r>
      <w:r w:rsidRPr="002F5625">
        <w:rPr>
          <w:sz w:val="22"/>
        </w:rPr>
        <w:t>Consider setting up a longer retreat or planning period for key pieces of the process</w:t>
      </w:r>
      <w:r w:rsidR="00FF7A1F" w:rsidRPr="002F5625">
        <w:rPr>
          <w:sz w:val="22"/>
        </w:rPr>
        <w:t xml:space="preserve">. </w:t>
      </w:r>
      <w:r w:rsidR="00B342B4" w:rsidRPr="002F5625">
        <w:rPr>
          <w:sz w:val="22"/>
        </w:rPr>
        <w:t>A shared space on Blackboard has been set up under Organizations for APR committee members to share and exchange data, drafts, etc</w:t>
      </w:r>
      <w:r w:rsidR="00FF7A1F" w:rsidRPr="002F5625">
        <w:rPr>
          <w:sz w:val="22"/>
        </w:rPr>
        <w:t>.</w:t>
      </w:r>
      <w:r w:rsidR="007F18E1" w:rsidRPr="002F5625">
        <w:rPr>
          <w:sz w:val="22"/>
        </w:rPr>
        <w:t xml:space="preserve"> Establish a communication plan for the committee. Be flexible!</w:t>
      </w:r>
    </w:p>
    <w:p w:rsidR="002743C3" w:rsidRPr="002F5625" w:rsidRDefault="002743C3" w:rsidP="00A85129">
      <w:pPr>
        <w:rPr>
          <w:sz w:val="22"/>
        </w:rPr>
      </w:pPr>
    </w:p>
    <w:p w:rsidR="00A85129" w:rsidRPr="002F5625" w:rsidRDefault="00A85129" w:rsidP="00A85129">
      <w:pPr>
        <w:pStyle w:val="ListParagraph"/>
        <w:rPr>
          <w:rFonts w:eastAsiaTheme="majorEastAsia" w:cstheme="majorBidi"/>
          <w:b/>
          <w:bCs/>
          <w:caps/>
          <w:sz w:val="22"/>
        </w:rPr>
      </w:pPr>
    </w:p>
    <w:p w:rsidR="00CD0DD9" w:rsidRPr="002F5625" w:rsidRDefault="00CD0DD9" w:rsidP="00322083">
      <w:pPr>
        <w:pStyle w:val="Heading1"/>
        <w:rPr>
          <w:rFonts w:ascii="Minion Pro" w:hAnsi="Minion Pro"/>
          <w:sz w:val="22"/>
        </w:rPr>
      </w:pPr>
      <w:bookmarkStart w:id="40" w:name="_Toc497314889"/>
      <w:r w:rsidRPr="002F5625">
        <w:rPr>
          <w:rFonts w:ascii="Minion Pro" w:hAnsi="Minion Pro"/>
          <w:sz w:val="22"/>
        </w:rPr>
        <w:t>The Review Process</w:t>
      </w:r>
      <w:bookmarkEnd w:id="40"/>
    </w:p>
    <w:p w:rsidR="00CD0DD9" w:rsidRPr="002F5625" w:rsidRDefault="00CD0DD9" w:rsidP="00CD0DD9">
      <w:pPr>
        <w:rPr>
          <w:sz w:val="22"/>
        </w:rPr>
      </w:pPr>
    </w:p>
    <w:p w:rsidR="00A93327" w:rsidRPr="002F5625" w:rsidRDefault="00CD0DD9" w:rsidP="00CD0DD9">
      <w:pPr>
        <w:rPr>
          <w:rFonts w:cs="Arial"/>
          <w:color w:val="2A2A2A"/>
          <w:sz w:val="22"/>
        </w:rPr>
      </w:pPr>
      <w:r w:rsidRPr="002F5625">
        <w:rPr>
          <w:rFonts w:cs="Arial"/>
          <w:color w:val="2A2A2A"/>
          <w:sz w:val="22"/>
        </w:rPr>
        <w:t>Academic Program Review</w:t>
      </w:r>
      <w:r w:rsidR="005E3AD9" w:rsidRPr="002F5625">
        <w:rPr>
          <w:rFonts w:cs="Arial"/>
          <w:color w:val="2A2A2A"/>
          <w:sz w:val="22"/>
        </w:rPr>
        <w:t xml:space="preserve"> reports are peer reviewed by</w:t>
      </w:r>
      <w:r w:rsidRPr="002F5625">
        <w:rPr>
          <w:rFonts w:cs="Arial"/>
          <w:color w:val="2A2A2A"/>
          <w:sz w:val="22"/>
        </w:rPr>
        <w:t xml:space="preserve"> tenured </w:t>
      </w:r>
      <w:r w:rsidR="005E3AD9" w:rsidRPr="002F5625">
        <w:rPr>
          <w:rFonts w:cs="Arial"/>
          <w:color w:val="2A2A2A"/>
          <w:sz w:val="22"/>
        </w:rPr>
        <w:t xml:space="preserve">Mason </w:t>
      </w:r>
      <w:r w:rsidRPr="002F5625">
        <w:rPr>
          <w:rFonts w:cs="Arial"/>
          <w:color w:val="2A2A2A"/>
          <w:sz w:val="22"/>
        </w:rPr>
        <w:t xml:space="preserve">faculty </w:t>
      </w:r>
      <w:r w:rsidR="005E3AD9" w:rsidRPr="002F5625">
        <w:rPr>
          <w:rFonts w:cs="Arial"/>
          <w:color w:val="2A2A2A"/>
          <w:sz w:val="22"/>
        </w:rPr>
        <w:t xml:space="preserve">who </w:t>
      </w:r>
      <w:r w:rsidR="007D37D6" w:rsidRPr="002F5625">
        <w:rPr>
          <w:rFonts w:cs="Arial"/>
          <w:color w:val="2A2A2A"/>
          <w:sz w:val="22"/>
        </w:rPr>
        <w:t xml:space="preserve">participate in </w:t>
      </w:r>
      <w:r w:rsidR="005E3AD9" w:rsidRPr="002F5625">
        <w:rPr>
          <w:rFonts w:cs="Arial"/>
          <w:color w:val="2A2A2A"/>
          <w:sz w:val="22"/>
        </w:rPr>
        <w:t>the Academic Program Review Committee</w:t>
      </w:r>
      <w:r w:rsidRPr="002F5625">
        <w:rPr>
          <w:rFonts w:cs="Arial"/>
          <w:color w:val="2A2A2A"/>
          <w:sz w:val="22"/>
        </w:rPr>
        <w:t>. Each APR report is read and evaluated by a review team consisting o</w:t>
      </w:r>
      <w:r w:rsidR="005E3AD9" w:rsidRPr="002F5625">
        <w:rPr>
          <w:rFonts w:cs="Arial"/>
          <w:color w:val="2A2A2A"/>
          <w:sz w:val="22"/>
        </w:rPr>
        <w:t>f at l</w:t>
      </w:r>
      <w:r w:rsidR="00A93327" w:rsidRPr="002F5625">
        <w:rPr>
          <w:rFonts w:cs="Arial"/>
          <w:color w:val="2A2A2A"/>
          <w:sz w:val="22"/>
        </w:rPr>
        <w:t xml:space="preserve">east two APR Committee members. As many as six APR Committee members may be asked to review some reports from departments that have multiple degree programs. </w:t>
      </w:r>
    </w:p>
    <w:p w:rsidR="00A93327" w:rsidRPr="002F5625" w:rsidRDefault="00A93327" w:rsidP="00CD0DD9">
      <w:pPr>
        <w:rPr>
          <w:rFonts w:cs="Arial"/>
          <w:color w:val="2A2A2A"/>
          <w:sz w:val="22"/>
        </w:rPr>
      </w:pPr>
    </w:p>
    <w:p w:rsidR="00CD0DD9" w:rsidRPr="002F5625" w:rsidRDefault="00CD0DD9" w:rsidP="00CD0DD9">
      <w:pPr>
        <w:rPr>
          <w:rFonts w:cs="Arial"/>
          <w:color w:val="2A2A2A"/>
          <w:sz w:val="22"/>
        </w:rPr>
      </w:pPr>
      <w:r w:rsidRPr="002F5625">
        <w:rPr>
          <w:rFonts w:cs="Arial"/>
          <w:color w:val="2A2A2A"/>
          <w:sz w:val="22"/>
        </w:rPr>
        <w:t xml:space="preserve">Review teams </w:t>
      </w:r>
      <w:r w:rsidR="00541421" w:rsidRPr="002F5625">
        <w:rPr>
          <w:rFonts w:cs="Arial"/>
          <w:color w:val="2A2A2A"/>
          <w:sz w:val="22"/>
        </w:rPr>
        <w:t xml:space="preserve">have access to not only the final report, but also to the worksheets, institutional data, survey results, and other self-study materials. Review teams </w:t>
      </w:r>
      <w:r w:rsidRPr="002F5625">
        <w:rPr>
          <w:rFonts w:cs="Arial"/>
          <w:color w:val="2A2A2A"/>
          <w:sz w:val="22"/>
        </w:rPr>
        <w:t xml:space="preserve">evaluate their assigned APR report </w:t>
      </w:r>
      <w:r w:rsidR="00541421" w:rsidRPr="002F5625">
        <w:rPr>
          <w:rFonts w:cs="Arial"/>
          <w:color w:val="2A2A2A"/>
          <w:sz w:val="22"/>
        </w:rPr>
        <w:t xml:space="preserve">using rubrics provided by </w:t>
      </w:r>
      <w:r w:rsidR="0028226B" w:rsidRPr="002F5625">
        <w:rPr>
          <w:rFonts w:cs="Arial"/>
          <w:color w:val="2A2A2A"/>
          <w:sz w:val="22"/>
        </w:rPr>
        <w:t>OIEP</w:t>
      </w:r>
      <w:r w:rsidR="00541421" w:rsidRPr="002F5625">
        <w:rPr>
          <w:rFonts w:cs="Arial"/>
          <w:color w:val="2A2A2A"/>
          <w:sz w:val="22"/>
        </w:rPr>
        <w:t xml:space="preserve">. They then </w:t>
      </w:r>
      <w:r w:rsidRPr="002F5625">
        <w:rPr>
          <w:rFonts w:cs="Arial"/>
          <w:color w:val="2A2A2A"/>
          <w:sz w:val="22"/>
        </w:rPr>
        <w:t xml:space="preserve">write </w:t>
      </w:r>
      <w:r w:rsidR="00E04EF7" w:rsidRPr="002F5625">
        <w:rPr>
          <w:rFonts w:cs="Arial"/>
          <w:color w:val="2A2A2A"/>
          <w:sz w:val="22"/>
        </w:rPr>
        <w:t>an analysis</w:t>
      </w:r>
      <w:r w:rsidRPr="002F5625">
        <w:rPr>
          <w:rFonts w:cs="Arial"/>
          <w:color w:val="2A2A2A"/>
          <w:sz w:val="22"/>
        </w:rPr>
        <w:t xml:space="preserve"> that addresses the unit’s progra</w:t>
      </w:r>
      <w:r w:rsidR="00541421" w:rsidRPr="002F5625">
        <w:rPr>
          <w:rFonts w:cs="Arial"/>
          <w:color w:val="2A2A2A"/>
          <w:sz w:val="22"/>
        </w:rPr>
        <w:t xml:space="preserve">m goals, action plans, </w:t>
      </w:r>
      <w:r w:rsidRPr="002F5625">
        <w:rPr>
          <w:rFonts w:cs="Arial"/>
          <w:color w:val="2A2A2A"/>
          <w:sz w:val="22"/>
        </w:rPr>
        <w:t xml:space="preserve">outcomes assessments, and alignment with the university’s mission and strategic plan. The </w:t>
      </w:r>
      <w:r w:rsidR="00E04EF7" w:rsidRPr="002F5625">
        <w:rPr>
          <w:rFonts w:cs="Arial"/>
          <w:color w:val="2A2A2A"/>
          <w:sz w:val="22"/>
        </w:rPr>
        <w:t>analysis</w:t>
      </w:r>
      <w:r w:rsidRPr="002F5625">
        <w:rPr>
          <w:rFonts w:cs="Arial"/>
          <w:color w:val="2A2A2A"/>
          <w:sz w:val="22"/>
        </w:rPr>
        <w:t xml:space="preserve"> also identifies issues that may require further attention. Each review team meets with the </w:t>
      </w:r>
      <w:r w:rsidR="00B94018" w:rsidRPr="002F5625">
        <w:rPr>
          <w:rFonts w:cs="Arial"/>
          <w:color w:val="2A2A2A"/>
          <w:sz w:val="22"/>
        </w:rPr>
        <w:t xml:space="preserve">Associate </w:t>
      </w:r>
      <w:r w:rsidRPr="002F5625">
        <w:rPr>
          <w:rFonts w:cs="Arial"/>
          <w:color w:val="2A2A2A"/>
          <w:sz w:val="22"/>
        </w:rPr>
        <w:t>Provost</w:t>
      </w:r>
      <w:r w:rsidR="00B94018" w:rsidRPr="002F5625">
        <w:rPr>
          <w:rFonts w:cs="Arial"/>
          <w:color w:val="2A2A2A"/>
          <w:sz w:val="22"/>
        </w:rPr>
        <w:t xml:space="preserve">s of Undergraduate and Graduate Education </w:t>
      </w:r>
      <w:r w:rsidRPr="002F5625">
        <w:rPr>
          <w:rFonts w:cs="Arial"/>
          <w:color w:val="2A2A2A"/>
          <w:sz w:val="22"/>
        </w:rPr>
        <w:t xml:space="preserve">and </w:t>
      </w:r>
      <w:r w:rsidR="0028226B" w:rsidRPr="002F5625">
        <w:rPr>
          <w:rFonts w:cs="Arial"/>
          <w:color w:val="2A2A2A"/>
          <w:sz w:val="22"/>
        </w:rPr>
        <w:t>OIEP</w:t>
      </w:r>
      <w:r w:rsidRPr="002F5625">
        <w:rPr>
          <w:rFonts w:cs="Arial"/>
          <w:color w:val="2A2A2A"/>
          <w:sz w:val="22"/>
        </w:rPr>
        <w:t xml:space="preserve"> staff to discuss their assigned APR report. After </w:t>
      </w:r>
      <w:r w:rsidR="00E04EF7" w:rsidRPr="002F5625">
        <w:rPr>
          <w:rFonts w:cs="Arial"/>
          <w:color w:val="2A2A2A"/>
          <w:sz w:val="22"/>
        </w:rPr>
        <w:t>the review team has</w:t>
      </w:r>
      <w:r w:rsidRPr="002F5625">
        <w:rPr>
          <w:rFonts w:cs="Arial"/>
          <w:color w:val="2A2A2A"/>
          <w:sz w:val="22"/>
        </w:rPr>
        <w:t xml:space="preserve"> submitted their response document and met with the </w:t>
      </w:r>
      <w:r w:rsidR="007D37D6" w:rsidRPr="002F5625">
        <w:rPr>
          <w:rFonts w:cs="Arial"/>
          <w:color w:val="2A2A2A"/>
          <w:sz w:val="22"/>
        </w:rPr>
        <w:t>associate p</w:t>
      </w:r>
      <w:r w:rsidR="009647DE" w:rsidRPr="002F5625">
        <w:rPr>
          <w:rFonts w:cs="Arial"/>
          <w:color w:val="2A2A2A"/>
          <w:sz w:val="22"/>
        </w:rPr>
        <w:t xml:space="preserve">rovosts and </w:t>
      </w:r>
      <w:r w:rsidR="0028226B" w:rsidRPr="002F5625">
        <w:rPr>
          <w:rFonts w:cs="Arial"/>
          <w:color w:val="2A2A2A"/>
          <w:sz w:val="22"/>
        </w:rPr>
        <w:t>OIEP</w:t>
      </w:r>
      <w:r w:rsidR="009647DE" w:rsidRPr="002F5625">
        <w:rPr>
          <w:rFonts w:cs="Arial"/>
          <w:color w:val="2A2A2A"/>
          <w:sz w:val="22"/>
        </w:rPr>
        <w:t xml:space="preserve"> staff</w:t>
      </w:r>
      <w:r w:rsidRPr="002F5625">
        <w:rPr>
          <w:rFonts w:cs="Arial"/>
          <w:color w:val="2A2A2A"/>
          <w:sz w:val="22"/>
        </w:rPr>
        <w:t xml:space="preserve">, the </w:t>
      </w:r>
      <w:r w:rsidR="00E04EF7" w:rsidRPr="002F5625">
        <w:rPr>
          <w:rFonts w:cs="Arial"/>
          <w:color w:val="2A2A2A"/>
          <w:sz w:val="22"/>
        </w:rPr>
        <w:t>analysis report</w:t>
      </w:r>
      <w:r w:rsidRPr="002F5625">
        <w:rPr>
          <w:rFonts w:cs="Arial"/>
          <w:color w:val="2A2A2A"/>
          <w:sz w:val="22"/>
        </w:rPr>
        <w:t xml:space="preserve"> is sent to the unit. Finally, each unit meets with the </w:t>
      </w:r>
      <w:r w:rsidR="008C38B3" w:rsidRPr="002F5625">
        <w:rPr>
          <w:rFonts w:cs="Arial"/>
          <w:color w:val="2A2A2A"/>
          <w:sz w:val="22"/>
        </w:rPr>
        <w:t xml:space="preserve">Associate Provosts of </w:t>
      </w:r>
      <w:r w:rsidR="009647DE" w:rsidRPr="002F5625">
        <w:rPr>
          <w:rFonts w:cs="Arial"/>
          <w:color w:val="2A2A2A"/>
          <w:sz w:val="22"/>
        </w:rPr>
        <w:t>Undergraduate and Graduate Education</w:t>
      </w:r>
      <w:r w:rsidR="008C38B3" w:rsidRPr="002F5625">
        <w:rPr>
          <w:rFonts w:cs="Arial"/>
          <w:color w:val="2A2A2A"/>
          <w:sz w:val="22"/>
        </w:rPr>
        <w:t xml:space="preserve">, </w:t>
      </w:r>
      <w:r w:rsidR="009647DE" w:rsidRPr="002F5625">
        <w:rPr>
          <w:rFonts w:cs="Arial"/>
          <w:color w:val="2A2A2A"/>
          <w:sz w:val="22"/>
        </w:rPr>
        <w:t xml:space="preserve">the </w:t>
      </w:r>
      <w:r w:rsidR="007D37D6" w:rsidRPr="002F5625">
        <w:rPr>
          <w:rFonts w:cs="Arial"/>
          <w:color w:val="2A2A2A"/>
          <w:sz w:val="22"/>
        </w:rPr>
        <w:t>d</w:t>
      </w:r>
      <w:r w:rsidRPr="002F5625">
        <w:rPr>
          <w:rFonts w:cs="Arial"/>
          <w:color w:val="2A2A2A"/>
          <w:sz w:val="22"/>
        </w:rPr>
        <w:t xml:space="preserve">ean, and </w:t>
      </w:r>
      <w:r w:rsidR="0028226B" w:rsidRPr="002F5625">
        <w:rPr>
          <w:rFonts w:cs="Arial"/>
          <w:color w:val="2A2A2A"/>
          <w:sz w:val="22"/>
        </w:rPr>
        <w:t>OIEP</w:t>
      </w:r>
      <w:r w:rsidRPr="002F5625">
        <w:rPr>
          <w:rFonts w:cs="Arial"/>
          <w:color w:val="2A2A2A"/>
          <w:sz w:val="22"/>
        </w:rPr>
        <w:t xml:space="preserve"> staff to address any outstanding issues and to create follow-up plans as needed.</w:t>
      </w:r>
    </w:p>
    <w:p w:rsidR="007E2CBD" w:rsidRPr="002F5625" w:rsidRDefault="007E2CBD" w:rsidP="00CD0DD9">
      <w:pPr>
        <w:rPr>
          <w:rFonts w:cs="Arial"/>
          <w:color w:val="2A2A2A"/>
          <w:sz w:val="22"/>
        </w:rPr>
      </w:pPr>
    </w:p>
    <w:p w:rsidR="00402DB2" w:rsidRPr="002F5625" w:rsidRDefault="00541421" w:rsidP="00CD0DD9">
      <w:pPr>
        <w:rPr>
          <w:rFonts w:cs="Arial"/>
          <w:color w:val="2A2A2A"/>
          <w:sz w:val="22"/>
        </w:rPr>
      </w:pPr>
      <w:r w:rsidRPr="002F5625">
        <w:rPr>
          <w:rFonts w:cs="Arial"/>
          <w:color w:val="2A2A2A"/>
          <w:sz w:val="22"/>
        </w:rPr>
        <w:t xml:space="preserve">The Office of Institutional </w:t>
      </w:r>
      <w:r w:rsidR="00AA6FD8">
        <w:rPr>
          <w:rFonts w:cs="Arial"/>
          <w:color w:val="2A2A2A"/>
          <w:sz w:val="22"/>
        </w:rPr>
        <w:t>Effectiveness and Planning</w:t>
      </w:r>
      <w:r w:rsidRPr="002F5625">
        <w:rPr>
          <w:rFonts w:cs="Arial"/>
          <w:color w:val="2A2A2A"/>
          <w:sz w:val="22"/>
        </w:rPr>
        <w:t xml:space="preserve"> also produces an APR Guide for Reviewers. This guide outlines the review process in more detail and provides the rubrics to be used in the review. </w:t>
      </w:r>
      <w:r w:rsidR="007D37D6" w:rsidRPr="002F5625">
        <w:rPr>
          <w:rFonts w:cs="Arial"/>
          <w:color w:val="2A2A2A"/>
          <w:sz w:val="22"/>
        </w:rPr>
        <w:t xml:space="preserve">This guide is available on the </w:t>
      </w:r>
      <w:r w:rsidR="0028226B" w:rsidRPr="002F5625">
        <w:rPr>
          <w:rFonts w:cs="Arial"/>
          <w:color w:val="2A2A2A"/>
          <w:sz w:val="22"/>
        </w:rPr>
        <w:t>OIEP</w:t>
      </w:r>
      <w:r w:rsidR="007D37D6" w:rsidRPr="002F5625">
        <w:rPr>
          <w:rFonts w:cs="Arial"/>
          <w:color w:val="2A2A2A"/>
          <w:sz w:val="22"/>
        </w:rPr>
        <w:t xml:space="preserve"> website for your use.</w:t>
      </w:r>
    </w:p>
    <w:p w:rsidR="004455E0" w:rsidRPr="002F5625" w:rsidRDefault="00402DB2" w:rsidP="004455E0">
      <w:pPr>
        <w:rPr>
          <w:rFonts w:cs="Arial"/>
          <w:color w:val="2A2A2A"/>
          <w:sz w:val="22"/>
        </w:rPr>
      </w:pPr>
      <w:r w:rsidRPr="002F5625">
        <w:rPr>
          <w:rFonts w:cs="Arial"/>
          <w:color w:val="2A2A2A"/>
          <w:sz w:val="22"/>
        </w:rPr>
        <w:br w:type="page"/>
      </w:r>
    </w:p>
    <w:p w:rsidR="004455E0" w:rsidRPr="00C23157" w:rsidRDefault="005B007F" w:rsidP="000F1C8B">
      <w:pPr>
        <w:pStyle w:val="Heading1"/>
        <w:rPr>
          <w:sz w:val="24"/>
          <w:szCs w:val="24"/>
        </w:rPr>
      </w:pPr>
      <w:bookmarkStart w:id="41" w:name="_Toc497313904"/>
      <w:bookmarkStart w:id="42" w:name="_Toc497314890"/>
      <w:r w:rsidRPr="00C23157">
        <w:rPr>
          <w:sz w:val="24"/>
          <w:szCs w:val="24"/>
        </w:rPr>
        <w:lastRenderedPageBreak/>
        <w:t xml:space="preserve">APPENDIX: </w:t>
      </w:r>
      <w:r w:rsidR="004455E0" w:rsidRPr="00C23157">
        <w:rPr>
          <w:sz w:val="24"/>
          <w:szCs w:val="24"/>
        </w:rPr>
        <w:t>Resources for the self-study</w:t>
      </w:r>
      <w:bookmarkEnd w:id="41"/>
      <w:bookmarkEnd w:id="42"/>
    </w:p>
    <w:p w:rsidR="002D5EF5" w:rsidRDefault="002D5EF5" w:rsidP="004455E0">
      <w:pPr>
        <w:rPr>
          <w:rFonts w:ascii="Myriad Pro" w:eastAsiaTheme="majorEastAsia" w:hAnsi="Myriad Pro" w:cstheme="majorBidi"/>
          <w:b/>
          <w:bCs/>
          <w:caps/>
        </w:rPr>
      </w:pPr>
    </w:p>
    <w:p w:rsidR="00254B8F" w:rsidRDefault="00254B8F" w:rsidP="00254B8F">
      <w:r>
        <w:t xml:space="preserve">The Office </w:t>
      </w:r>
      <w:r w:rsidR="001D1534">
        <w:t>Institutional Effectiveness and Planning</w:t>
      </w:r>
      <w:r>
        <w:t xml:space="preserve"> hosts many useful resources for the self-study on its website. </w:t>
      </w:r>
    </w:p>
    <w:p w:rsidR="00254B8F" w:rsidRPr="002D5EF5" w:rsidRDefault="00254B8F" w:rsidP="004455E0">
      <w:pPr>
        <w:rPr>
          <w:b/>
        </w:rPr>
      </w:pPr>
    </w:p>
    <w:p w:rsidR="002D5EF5" w:rsidRPr="002D5EF5" w:rsidRDefault="001D1534" w:rsidP="004455E0">
      <w:pPr>
        <w:rPr>
          <w:b/>
        </w:rPr>
      </w:pPr>
      <w:r>
        <w:rPr>
          <w:b/>
        </w:rPr>
        <w:t>Academic Program Review</w:t>
      </w:r>
    </w:p>
    <w:p w:rsidR="002D5EF5" w:rsidRDefault="009E0E78" w:rsidP="004455E0">
      <w:hyperlink r:id="rId16" w:history="1">
        <w:r w:rsidR="0086152E" w:rsidRPr="001B4BF9">
          <w:rPr>
            <w:rStyle w:val="Hyperlink"/>
          </w:rPr>
          <w:t>https://ira.gmu.edu/academic-program-review/</w:t>
        </w:r>
      </w:hyperlink>
    </w:p>
    <w:p w:rsidR="0086152E" w:rsidRDefault="0086152E" w:rsidP="004455E0"/>
    <w:p w:rsidR="002D5EF5" w:rsidRDefault="002D5EF5" w:rsidP="002D5EF5">
      <w:pPr>
        <w:pStyle w:val="ListParagraph"/>
        <w:numPr>
          <w:ilvl w:val="0"/>
          <w:numId w:val="7"/>
        </w:numPr>
      </w:pPr>
      <w:r>
        <w:t>APR Reporting Schedule</w:t>
      </w:r>
    </w:p>
    <w:p w:rsidR="002D5EF5" w:rsidRDefault="002D5EF5" w:rsidP="002D5EF5">
      <w:pPr>
        <w:pStyle w:val="ListParagraph"/>
        <w:numPr>
          <w:ilvl w:val="0"/>
          <w:numId w:val="7"/>
        </w:numPr>
      </w:pPr>
      <w:r>
        <w:t>Data Resources for the APR Self-Study</w:t>
      </w:r>
    </w:p>
    <w:p w:rsidR="002D5EF5" w:rsidRDefault="002D5EF5" w:rsidP="002D5EF5">
      <w:pPr>
        <w:pStyle w:val="ListParagraph"/>
        <w:numPr>
          <w:ilvl w:val="0"/>
          <w:numId w:val="7"/>
        </w:numPr>
      </w:pPr>
      <w:r>
        <w:t>Information for APR Reviewers</w:t>
      </w:r>
    </w:p>
    <w:p w:rsidR="002D5EF5" w:rsidRDefault="002D5EF5" w:rsidP="002D5EF5">
      <w:pPr>
        <w:pStyle w:val="ListParagraph"/>
        <w:numPr>
          <w:ilvl w:val="0"/>
          <w:numId w:val="7"/>
        </w:numPr>
      </w:pPr>
      <w:r>
        <w:t>APR Guides</w:t>
      </w:r>
    </w:p>
    <w:p w:rsidR="002D5EF5" w:rsidRDefault="002D5EF5" w:rsidP="002D5EF5">
      <w:pPr>
        <w:pStyle w:val="ListParagraph"/>
        <w:numPr>
          <w:ilvl w:val="0"/>
          <w:numId w:val="7"/>
        </w:numPr>
      </w:pPr>
      <w:r>
        <w:t>Institutional surveys and assessment reports</w:t>
      </w:r>
    </w:p>
    <w:p w:rsidR="00402DB2" w:rsidRDefault="00402DB2" w:rsidP="00402DB2"/>
    <w:p w:rsidR="002D5EF5" w:rsidRDefault="002D5EF5" w:rsidP="002D5EF5"/>
    <w:p w:rsidR="002D5EF5" w:rsidRDefault="00254B8F" w:rsidP="002D5EF5">
      <w:pPr>
        <w:rPr>
          <w:b/>
        </w:rPr>
      </w:pPr>
      <w:r>
        <w:rPr>
          <w:b/>
        </w:rPr>
        <w:t>Institutional Research</w:t>
      </w:r>
    </w:p>
    <w:p w:rsidR="00AA4FE1" w:rsidRDefault="009E0E78" w:rsidP="002D5EF5">
      <w:hyperlink r:id="rId17" w:history="1">
        <w:r w:rsidR="00AA4FE1" w:rsidRPr="001B4BF9">
          <w:rPr>
            <w:rStyle w:val="Hyperlink"/>
          </w:rPr>
          <w:t>https://irr2.gmu.edu</w:t>
        </w:r>
      </w:hyperlink>
    </w:p>
    <w:p w:rsidR="002D5EF5" w:rsidRDefault="002D5EF5" w:rsidP="002D5EF5">
      <w:r>
        <w:t xml:space="preserve">       </w:t>
      </w:r>
    </w:p>
    <w:p w:rsidR="00AA4FE1" w:rsidRDefault="002D5EF5" w:rsidP="000265E6">
      <w:pPr>
        <w:pStyle w:val="ListParagraph"/>
        <w:numPr>
          <w:ilvl w:val="0"/>
          <w:numId w:val="10"/>
        </w:numPr>
      </w:pPr>
      <w:r>
        <w:t xml:space="preserve">Academic Program Review support page: </w:t>
      </w:r>
    </w:p>
    <w:p w:rsidR="002D5EF5" w:rsidRDefault="00AA4FE1" w:rsidP="00254B8F">
      <w:pPr>
        <w:ind w:left="360"/>
      </w:pPr>
      <w:r>
        <w:tab/>
      </w:r>
      <w:hyperlink r:id="rId18" w:history="1">
        <w:r w:rsidR="00254B8F" w:rsidRPr="00B07949">
          <w:rPr>
            <w:rStyle w:val="Hyperlink"/>
          </w:rPr>
          <w:t>https://irr2.gmu.edu/ProgTrend/</w:t>
        </w:r>
      </w:hyperlink>
      <w:r w:rsidR="00254B8F">
        <w:t xml:space="preserve"> </w:t>
      </w:r>
    </w:p>
    <w:p w:rsidR="002D5EF5" w:rsidRDefault="002D5EF5" w:rsidP="002D5EF5">
      <w:pPr>
        <w:rPr>
          <w:b/>
        </w:rPr>
      </w:pPr>
    </w:p>
    <w:p w:rsidR="00EE12CB" w:rsidRDefault="00EE12CB" w:rsidP="00402DB2"/>
    <w:p w:rsidR="004A0C46" w:rsidRPr="004A0C46" w:rsidRDefault="004A0C46" w:rsidP="004A0C46">
      <w:pPr>
        <w:rPr>
          <w:b/>
        </w:rPr>
      </w:pPr>
      <w:r w:rsidRPr="004A0C46">
        <w:rPr>
          <w:b/>
        </w:rPr>
        <w:t>Contact:</w:t>
      </w:r>
    </w:p>
    <w:p w:rsidR="004A0C46" w:rsidRDefault="004A0C46" w:rsidP="004A0C46">
      <w:r>
        <w:t>Dr. Shannon Nix</w:t>
      </w:r>
    </w:p>
    <w:p w:rsidR="004A0C46" w:rsidRDefault="004A0C46" w:rsidP="004A0C46">
      <w:r>
        <w:t>George Mason University</w:t>
      </w:r>
    </w:p>
    <w:p w:rsidR="004A0C46" w:rsidRDefault="004A0C46" w:rsidP="004A0C46">
      <w:r>
        <w:t xml:space="preserve">Office of Institutional </w:t>
      </w:r>
      <w:r w:rsidR="009F2452">
        <w:t>Effectiveness and Planning</w:t>
      </w:r>
    </w:p>
    <w:p w:rsidR="004A0C46" w:rsidRDefault="004A0C46" w:rsidP="004A0C46">
      <w:r>
        <w:t>703.993.8616</w:t>
      </w:r>
    </w:p>
    <w:p w:rsidR="004A0C46" w:rsidRDefault="004A0C46" w:rsidP="004A0C46">
      <w:r>
        <w:t>snix2@gmu.edu</w:t>
      </w:r>
    </w:p>
    <w:p w:rsidR="004A0C46" w:rsidRDefault="009F2452" w:rsidP="004A0C46">
      <w:r>
        <w:t>ira.gmu.edu</w:t>
      </w:r>
      <w:bookmarkStart w:id="43" w:name="_GoBack"/>
      <w:bookmarkEnd w:id="43"/>
    </w:p>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305EC2" w:rsidRDefault="00305EC2" w:rsidP="00402DB2"/>
    <w:p w:rsidR="00305EC2" w:rsidRDefault="00305EC2"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EE12CB" w:rsidRDefault="00EE12CB" w:rsidP="00402DB2"/>
    <w:p w:rsidR="00D41103" w:rsidRDefault="00D41103" w:rsidP="00402DB2"/>
    <w:p w:rsidR="00D41103" w:rsidRDefault="00D41103" w:rsidP="00402DB2"/>
    <w:p w:rsidR="00D41103" w:rsidRDefault="00D41103" w:rsidP="00402DB2"/>
    <w:p w:rsidR="00D53207" w:rsidRDefault="00D53207" w:rsidP="00402DB2"/>
    <w:p w:rsidR="008043E2" w:rsidRDefault="00257190" w:rsidP="00D41103">
      <w:pPr>
        <w:pStyle w:val="Heading2"/>
      </w:pPr>
      <w:bookmarkStart w:id="44" w:name="_Toc497314891"/>
      <w:bookmarkStart w:id="45" w:name="GoalSet"/>
      <w:r>
        <w:lastRenderedPageBreak/>
        <w:t>GOAL SETTING WORKSHEET</w:t>
      </w:r>
      <w:bookmarkEnd w:id="44"/>
      <w:bookmarkEnd w:id="45"/>
    </w:p>
    <w:p w:rsidR="00D41103" w:rsidRPr="00D41103" w:rsidRDefault="00D41103" w:rsidP="00D41103"/>
    <w:p w:rsidR="008043E2" w:rsidRPr="003971D7" w:rsidRDefault="008043E2" w:rsidP="008043E2">
      <w:pPr>
        <w:outlineLvl w:val="0"/>
        <w:rPr>
          <w:rFonts w:ascii="Arial" w:hAnsi="Arial" w:cs="Arial"/>
          <w:b/>
        </w:rPr>
      </w:pPr>
      <w:r>
        <w:rPr>
          <w:rFonts w:ascii="Arial" w:hAnsi="Arial" w:cs="Arial"/>
          <w:b/>
        </w:rPr>
        <w:t>STEP 1.  IDENTIFY AND PRIORITIZE</w:t>
      </w:r>
    </w:p>
    <w:p w:rsidR="008043E2" w:rsidRDefault="008043E2" w:rsidP="008043E2">
      <w:pPr>
        <w:rPr>
          <w:rFonts w:ascii="Arial" w:hAnsi="Arial" w:cs="Arial"/>
          <w:b/>
          <w:color w:val="E36C0A" w:themeColor="accent6" w:themeShade="BF"/>
        </w:rPr>
      </w:pPr>
    </w:p>
    <w:tbl>
      <w:tblPr>
        <w:tblStyle w:val="TableGrid"/>
        <w:tblW w:w="10885" w:type="dxa"/>
        <w:tblLook w:val="04A0" w:firstRow="1" w:lastRow="0" w:firstColumn="1" w:lastColumn="0" w:noHBand="0" w:noVBand="1"/>
      </w:tblPr>
      <w:tblGrid>
        <w:gridCol w:w="6655"/>
        <w:gridCol w:w="2790"/>
        <w:gridCol w:w="1440"/>
      </w:tblGrid>
      <w:tr w:rsidR="008043E2" w:rsidTr="003A0947">
        <w:trPr>
          <w:trHeight w:val="432"/>
        </w:trPr>
        <w:tc>
          <w:tcPr>
            <w:tcW w:w="6655" w:type="dxa"/>
            <w:vAlign w:val="center"/>
          </w:tcPr>
          <w:p w:rsidR="008043E2" w:rsidRPr="003971D7" w:rsidRDefault="008043E2" w:rsidP="003A0947">
            <w:pPr>
              <w:jc w:val="center"/>
              <w:rPr>
                <w:rFonts w:ascii="Arial" w:hAnsi="Arial" w:cs="Arial"/>
                <w:b/>
              </w:rPr>
            </w:pPr>
            <w:r>
              <w:rPr>
                <w:rFonts w:ascii="Arial" w:hAnsi="Arial" w:cs="Arial"/>
                <w:b/>
              </w:rPr>
              <w:t>NEEDS, CONCERNS, AREAS FOR IMPROVEMENT</w:t>
            </w:r>
          </w:p>
        </w:tc>
        <w:tc>
          <w:tcPr>
            <w:tcW w:w="2790" w:type="dxa"/>
            <w:vAlign w:val="center"/>
          </w:tcPr>
          <w:p w:rsidR="008043E2" w:rsidRPr="003971D7" w:rsidRDefault="008043E2" w:rsidP="003A0947">
            <w:pPr>
              <w:jc w:val="center"/>
              <w:rPr>
                <w:rFonts w:ascii="Arial" w:hAnsi="Arial" w:cs="Arial"/>
                <w:b/>
                <w:color w:val="E36C0A" w:themeColor="accent6" w:themeShade="BF"/>
              </w:rPr>
            </w:pPr>
            <w:r w:rsidRPr="003971D7">
              <w:rPr>
                <w:rFonts w:ascii="Arial" w:hAnsi="Arial" w:cs="Arial"/>
                <w:b/>
              </w:rPr>
              <w:t>SOURCE</w:t>
            </w:r>
            <w:r>
              <w:rPr>
                <w:rFonts w:ascii="Arial" w:hAnsi="Arial" w:cs="Arial"/>
                <w:b/>
              </w:rPr>
              <w:t xml:space="preserve"> OF EVIDENCE</w:t>
            </w:r>
          </w:p>
        </w:tc>
        <w:tc>
          <w:tcPr>
            <w:tcW w:w="1440" w:type="dxa"/>
            <w:vAlign w:val="center"/>
          </w:tcPr>
          <w:p w:rsidR="008043E2" w:rsidRPr="003971D7" w:rsidRDefault="008043E2" w:rsidP="003A0947">
            <w:pPr>
              <w:jc w:val="center"/>
              <w:rPr>
                <w:rFonts w:ascii="Arial" w:hAnsi="Arial" w:cs="Arial"/>
                <w:b/>
              </w:rPr>
            </w:pPr>
            <w:r>
              <w:rPr>
                <w:rFonts w:ascii="Arial" w:hAnsi="Arial" w:cs="Arial"/>
                <w:b/>
              </w:rPr>
              <w:t>PRIORITY</w:t>
            </w: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94"/>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67"/>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r w:rsidR="008043E2" w:rsidTr="003A0947">
        <w:trPr>
          <w:trHeight w:val="432"/>
        </w:trPr>
        <w:tc>
          <w:tcPr>
            <w:tcW w:w="6655" w:type="dxa"/>
          </w:tcPr>
          <w:p w:rsidR="008043E2" w:rsidRDefault="008043E2" w:rsidP="003A0947">
            <w:pPr>
              <w:rPr>
                <w:rFonts w:ascii="Arial" w:hAnsi="Arial" w:cs="Arial"/>
                <w:b/>
                <w:color w:val="E36C0A" w:themeColor="accent6" w:themeShade="BF"/>
              </w:rPr>
            </w:pPr>
          </w:p>
        </w:tc>
        <w:tc>
          <w:tcPr>
            <w:tcW w:w="2790" w:type="dxa"/>
          </w:tcPr>
          <w:p w:rsidR="008043E2" w:rsidRDefault="008043E2" w:rsidP="003A0947">
            <w:pPr>
              <w:rPr>
                <w:rFonts w:ascii="Arial" w:hAnsi="Arial" w:cs="Arial"/>
                <w:b/>
                <w:color w:val="E36C0A" w:themeColor="accent6" w:themeShade="BF"/>
              </w:rPr>
            </w:pPr>
          </w:p>
        </w:tc>
        <w:tc>
          <w:tcPr>
            <w:tcW w:w="1440" w:type="dxa"/>
          </w:tcPr>
          <w:p w:rsidR="008043E2" w:rsidRDefault="008043E2" w:rsidP="003A0947">
            <w:pPr>
              <w:rPr>
                <w:rFonts w:ascii="Arial" w:hAnsi="Arial" w:cs="Arial"/>
                <w:b/>
                <w:color w:val="E36C0A" w:themeColor="accent6" w:themeShade="BF"/>
              </w:rPr>
            </w:pPr>
          </w:p>
        </w:tc>
      </w:tr>
    </w:tbl>
    <w:p w:rsidR="008043E2" w:rsidRDefault="008043E2" w:rsidP="008043E2">
      <w:pPr>
        <w:rPr>
          <w:rFonts w:ascii="Arial" w:hAnsi="Arial" w:cs="Arial"/>
          <w:b/>
          <w:color w:val="E36C0A" w:themeColor="accent6" w:themeShade="BF"/>
        </w:rPr>
      </w:pPr>
    </w:p>
    <w:p w:rsidR="008043E2" w:rsidRDefault="008043E2" w:rsidP="008043E2">
      <w:pPr>
        <w:rPr>
          <w:rFonts w:ascii="Arial" w:hAnsi="Arial" w:cs="Arial"/>
          <w:b/>
        </w:rPr>
      </w:pPr>
    </w:p>
    <w:p w:rsidR="008043E2" w:rsidRPr="00025789" w:rsidRDefault="008043E2" w:rsidP="008043E2">
      <w:pPr>
        <w:outlineLvl w:val="0"/>
        <w:rPr>
          <w:rFonts w:ascii="Arial" w:hAnsi="Arial" w:cs="Arial"/>
          <w:b/>
          <w:color w:val="000000" w:themeColor="text1"/>
        </w:rPr>
      </w:pPr>
      <w:r w:rsidRPr="00025789">
        <w:rPr>
          <w:rFonts w:ascii="Arial" w:hAnsi="Arial" w:cs="Arial"/>
          <w:b/>
          <w:color w:val="000000" w:themeColor="text1"/>
        </w:rPr>
        <w:t xml:space="preserve">STEP 2.  </w:t>
      </w:r>
      <w:r>
        <w:rPr>
          <w:rFonts w:ascii="Arial" w:hAnsi="Arial" w:cs="Arial"/>
          <w:b/>
          <w:color w:val="000000" w:themeColor="text1"/>
        </w:rPr>
        <w:t>DEVELOP</w:t>
      </w:r>
      <w:r w:rsidRPr="00025789">
        <w:rPr>
          <w:rFonts w:ascii="Arial" w:hAnsi="Arial" w:cs="Arial"/>
          <w:b/>
          <w:color w:val="000000" w:themeColor="text1"/>
        </w:rPr>
        <w:t xml:space="preserve"> GOALS</w:t>
      </w:r>
    </w:p>
    <w:p w:rsidR="008043E2" w:rsidRDefault="008043E2" w:rsidP="008043E2">
      <w:pPr>
        <w:rPr>
          <w:rFonts w:ascii="Arial" w:hAnsi="Arial" w:cs="Arial"/>
          <w:b/>
          <w:color w:val="E36C0A" w:themeColor="accent6" w:themeShade="BF"/>
        </w:rPr>
      </w:pPr>
    </w:p>
    <w:p w:rsidR="008043E2" w:rsidRDefault="008043E2" w:rsidP="008043E2">
      <w:pPr>
        <w:pStyle w:val="ListParagraph"/>
        <w:numPr>
          <w:ilvl w:val="0"/>
          <w:numId w:val="24"/>
        </w:numPr>
        <w:spacing w:line="480" w:lineRule="auto"/>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w:t>
      </w:r>
      <w:r w:rsidRPr="00B61134">
        <w:rPr>
          <w:rFonts w:ascii="Arial" w:hAnsi="Arial" w:cs="Arial"/>
          <w:szCs w:val="20"/>
        </w:rPr>
        <w:t>______</w:t>
      </w:r>
      <w:r>
        <w:rPr>
          <w:rFonts w:ascii="Arial" w:hAnsi="Arial" w:cs="Arial"/>
          <w:szCs w:val="20"/>
        </w:rPr>
        <w:t>___________</w:t>
      </w:r>
    </w:p>
    <w:p w:rsidR="008043E2" w:rsidRDefault="008043E2" w:rsidP="008043E2">
      <w:pPr>
        <w:pStyle w:val="ListParagraph"/>
        <w:numPr>
          <w:ilvl w:val="0"/>
          <w:numId w:val="24"/>
        </w:numPr>
        <w:spacing w:line="480" w:lineRule="auto"/>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___________________________</w:t>
      </w:r>
      <w:r w:rsidRPr="00B61134">
        <w:rPr>
          <w:rFonts w:ascii="Arial" w:hAnsi="Arial" w:cs="Arial"/>
          <w:szCs w:val="20"/>
        </w:rPr>
        <w:t>________________</w:t>
      </w:r>
    </w:p>
    <w:p w:rsidR="008043E2" w:rsidRDefault="008043E2" w:rsidP="008043E2">
      <w:pPr>
        <w:pStyle w:val="ListParagraph"/>
        <w:numPr>
          <w:ilvl w:val="0"/>
          <w:numId w:val="24"/>
        </w:numPr>
        <w:spacing w:line="480" w:lineRule="auto"/>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w:t>
      </w:r>
    </w:p>
    <w:p w:rsidR="008043E2" w:rsidRDefault="008043E2" w:rsidP="008043E2">
      <w:pPr>
        <w:pStyle w:val="ListParagraph"/>
        <w:numPr>
          <w:ilvl w:val="0"/>
          <w:numId w:val="24"/>
        </w:numPr>
        <w:spacing w:line="480" w:lineRule="auto"/>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w:t>
      </w:r>
    </w:p>
    <w:p w:rsidR="00D41103" w:rsidRDefault="00D41103" w:rsidP="008043E2">
      <w:pPr>
        <w:outlineLvl w:val="0"/>
        <w:rPr>
          <w:rFonts w:ascii="Arial" w:hAnsi="Arial" w:cs="Arial"/>
          <w:b/>
          <w:color w:val="000000" w:themeColor="text1"/>
        </w:rPr>
      </w:pPr>
    </w:p>
    <w:p w:rsidR="008043E2" w:rsidRPr="00025789" w:rsidRDefault="008043E2" w:rsidP="008043E2">
      <w:pPr>
        <w:outlineLvl w:val="0"/>
        <w:rPr>
          <w:rFonts w:ascii="Arial" w:hAnsi="Arial" w:cs="Arial"/>
          <w:b/>
          <w:color w:val="000000" w:themeColor="text1"/>
        </w:rPr>
      </w:pPr>
      <w:r w:rsidRPr="00025789">
        <w:rPr>
          <w:rFonts w:ascii="Arial" w:hAnsi="Arial" w:cs="Arial"/>
          <w:b/>
          <w:color w:val="000000" w:themeColor="text1"/>
        </w:rPr>
        <w:lastRenderedPageBreak/>
        <w:t>STEP 3.  DEFINE</w:t>
      </w:r>
      <w:r>
        <w:rPr>
          <w:rFonts w:ascii="Arial" w:hAnsi="Arial" w:cs="Arial"/>
          <w:b/>
          <w:color w:val="000000" w:themeColor="text1"/>
        </w:rPr>
        <w:t xml:space="preserve"> S.M.A.R.T.</w:t>
      </w:r>
      <w:r w:rsidRPr="00025789">
        <w:rPr>
          <w:rFonts w:ascii="Arial" w:hAnsi="Arial" w:cs="Arial"/>
          <w:b/>
          <w:color w:val="000000" w:themeColor="text1"/>
        </w:rPr>
        <w:t xml:space="preserve"> OBJECTIVES</w:t>
      </w:r>
    </w:p>
    <w:p w:rsidR="008043E2" w:rsidRDefault="008043E2" w:rsidP="008043E2">
      <w:pPr>
        <w:rPr>
          <w:rFonts w:ascii="Arial" w:hAnsi="Arial" w:cs="Arial"/>
          <w:b/>
        </w:rPr>
      </w:pPr>
    </w:p>
    <w:p w:rsidR="008043E2" w:rsidRPr="00655DC2" w:rsidRDefault="008043E2" w:rsidP="008043E2">
      <w:pPr>
        <w:spacing w:line="360" w:lineRule="auto"/>
        <w:outlineLvl w:val="0"/>
        <w:rPr>
          <w:rFonts w:ascii="Arial" w:hAnsi="Arial" w:cs="Arial"/>
          <w:b/>
        </w:rPr>
      </w:pPr>
      <w:r>
        <w:rPr>
          <w:rFonts w:ascii="Arial" w:hAnsi="Arial" w:cs="Arial"/>
          <w:b/>
        </w:rPr>
        <w:t>GOAL 1:  ________________________________________________________________________</w:t>
      </w:r>
    </w:p>
    <w:p w:rsidR="008043E2" w:rsidRDefault="008043E2" w:rsidP="008043E2">
      <w:pPr>
        <w:pStyle w:val="ListParagraph"/>
        <w:numPr>
          <w:ilvl w:val="0"/>
          <w:numId w:val="25"/>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w:t>
      </w:r>
      <w:r w:rsidRPr="00B61134">
        <w:rPr>
          <w:rFonts w:ascii="Arial" w:hAnsi="Arial" w:cs="Arial"/>
          <w:szCs w:val="20"/>
        </w:rPr>
        <w:t>______</w:t>
      </w:r>
      <w:r>
        <w:rPr>
          <w:rFonts w:ascii="Arial" w:hAnsi="Arial" w:cs="Arial"/>
          <w:szCs w:val="20"/>
        </w:rPr>
        <w:t>___________</w:t>
      </w:r>
    </w:p>
    <w:p w:rsidR="008043E2" w:rsidRDefault="008043E2" w:rsidP="008043E2">
      <w:pPr>
        <w:pStyle w:val="ListParagraph"/>
        <w:numPr>
          <w:ilvl w:val="0"/>
          <w:numId w:val="25"/>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___________________________</w:t>
      </w:r>
      <w:r w:rsidRPr="00B61134">
        <w:rPr>
          <w:rFonts w:ascii="Arial" w:hAnsi="Arial" w:cs="Arial"/>
          <w:szCs w:val="20"/>
        </w:rPr>
        <w:t>________________</w:t>
      </w:r>
    </w:p>
    <w:p w:rsidR="008043E2" w:rsidRPr="00025789" w:rsidRDefault="008043E2" w:rsidP="008043E2">
      <w:pPr>
        <w:pStyle w:val="ListParagraph"/>
        <w:numPr>
          <w:ilvl w:val="0"/>
          <w:numId w:val="25"/>
        </w:numPr>
        <w:spacing w:line="480" w:lineRule="auto"/>
        <w:ind w:left="360"/>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w:t>
      </w:r>
    </w:p>
    <w:p w:rsidR="008043E2" w:rsidRPr="005D46F6" w:rsidRDefault="008043E2" w:rsidP="008043E2">
      <w:pPr>
        <w:rPr>
          <w:rFonts w:ascii="Arial" w:hAnsi="Arial" w:cs="Arial"/>
          <w:b/>
          <w:color w:val="E36C0A" w:themeColor="accent6" w:themeShade="BF"/>
          <w:sz w:val="10"/>
          <w:szCs w:val="10"/>
        </w:rPr>
      </w:pPr>
    </w:p>
    <w:p w:rsidR="008043E2" w:rsidRPr="00655DC2" w:rsidRDefault="008043E2" w:rsidP="008043E2">
      <w:pPr>
        <w:spacing w:line="360" w:lineRule="auto"/>
        <w:outlineLvl w:val="0"/>
        <w:rPr>
          <w:rFonts w:ascii="Arial" w:hAnsi="Arial" w:cs="Arial"/>
          <w:b/>
        </w:rPr>
      </w:pPr>
      <w:r>
        <w:rPr>
          <w:rFonts w:ascii="Arial" w:hAnsi="Arial" w:cs="Arial"/>
          <w:b/>
        </w:rPr>
        <w:t>GOAL 2:  ________________________________________________________________________</w:t>
      </w:r>
    </w:p>
    <w:p w:rsidR="008043E2" w:rsidRDefault="008043E2" w:rsidP="008043E2">
      <w:pPr>
        <w:pStyle w:val="ListParagraph"/>
        <w:numPr>
          <w:ilvl w:val="0"/>
          <w:numId w:val="26"/>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w:t>
      </w:r>
      <w:r w:rsidRPr="00B61134">
        <w:rPr>
          <w:rFonts w:ascii="Arial" w:hAnsi="Arial" w:cs="Arial"/>
          <w:szCs w:val="20"/>
        </w:rPr>
        <w:t>______</w:t>
      </w:r>
      <w:r>
        <w:rPr>
          <w:rFonts w:ascii="Arial" w:hAnsi="Arial" w:cs="Arial"/>
          <w:szCs w:val="20"/>
        </w:rPr>
        <w:t>___________</w:t>
      </w:r>
    </w:p>
    <w:p w:rsidR="008043E2" w:rsidRDefault="008043E2" w:rsidP="008043E2">
      <w:pPr>
        <w:pStyle w:val="ListParagraph"/>
        <w:numPr>
          <w:ilvl w:val="0"/>
          <w:numId w:val="26"/>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___________________________</w:t>
      </w:r>
      <w:r w:rsidRPr="00B61134">
        <w:rPr>
          <w:rFonts w:ascii="Arial" w:hAnsi="Arial" w:cs="Arial"/>
          <w:szCs w:val="20"/>
        </w:rPr>
        <w:t>________________</w:t>
      </w:r>
    </w:p>
    <w:p w:rsidR="008043E2" w:rsidRPr="00025789" w:rsidRDefault="008043E2" w:rsidP="008043E2">
      <w:pPr>
        <w:pStyle w:val="ListParagraph"/>
        <w:numPr>
          <w:ilvl w:val="0"/>
          <w:numId w:val="26"/>
        </w:numPr>
        <w:spacing w:line="480" w:lineRule="auto"/>
        <w:ind w:left="360"/>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w:t>
      </w:r>
    </w:p>
    <w:p w:rsidR="008043E2" w:rsidRPr="005D46F6" w:rsidRDefault="008043E2" w:rsidP="008043E2">
      <w:pPr>
        <w:rPr>
          <w:rFonts w:ascii="Arial" w:hAnsi="Arial" w:cs="Arial"/>
          <w:b/>
          <w:color w:val="E36C0A" w:themeColor="accent6" w:themeShade="BF"/>
          <w:sz w:val="10"/>
          <w:szCs w:val="10"/>
        </w:rPr>
      </w:pPr>
    </w:p>
    <w:p w:rsidR="008043E2" w:rsidRPr="00655DC2" w:rsidRDefault="008043E2" w:rsidP="008043E2">
      <w:pPr>
        <w:spacing w:line="360" w:lineRule="auto"/>
        <w:outlineLvl w:val="0"/>
        <w:rPr>
          <w:rFonts w:ascii="Arial" w:hAnsi="Arial" w:cs="Arial"/>
          <w:b/>
        </w:rPr>
      </w:pPr>
      <w:r>
        <w:rPr>
          <w:rFonts w:ascii="Arial" w:hAnsi="Arial" w:cs="Arial"/>
          <w:b/>
        </w:rPr>
        <w:t>GOAL 3:  ________________________________________________________________________</w:t>
      </w:r>
    </w:p>
    <w:p w:rsidR="008043E2" w:rsidRDefault="008043E2" w:rsidP="008043E2">
      <w:pPr>
        <w:pStyle w:val="ListParagraph"/>
        <w:numPr>
          <w:ilvl w:val="0"/>
          <w:numId w:val="27"/>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w:t>
      </w:r>
      <w:r w:rsidRPr="00B61134">
        <w:rPr>
          <w:rFonts w:ascii="Arial" w:hAnsi="Arial" w:cs="Arial"/>
          <w:szCs w:val="20"/>
        </w:rPr>
        <w:t>______</w:t>
      </w:r>
      <w:r>
        <w:rPr>
          <w:rFonts w:ascii="Arial" w:hAnsi="Arial" w:cs="Arial"/>
          <w:szCs w:val="20"/>
        </w:rPr>
        <w:t>___________</w:t>
      </w:r>
    </w:p>
    <w:p w:rsidR="008043E2" w:rsidRDefault="008043E2" w:rsidP="008043E2">
      <w:pPr>
        <w:pStyle w:val="ListParagraph"/>
        <w:numPr>
          <w:ilvl w:val="0"/>
          <w:numId w:val="27"/>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___________________________</w:t>
      </w:r>
      <w:r w:rsidRPr="00B61134">
        <w:rPr>
          <w:rFonts w:ascii="Arial" w:hAnsi="Arial" w:cs="Arial"/>
          <w:szCs w:val="20"/>
        </w:rPr>
        <w:t>________________</w:t>
      </w:r>
    </w:p>
    <w:p w:rsidR="008043E2" w:rsidRDefault="008043E2" w:rsidP="008043E2">
      <w:pPr>
        <w:pStyle w:val="ListParagraph"/>
        <w:numPr>
          <w:ilvl w:val="0"/>
          <w:numId w:val="27"/>
        </w:numPr>
        <w:spacing w:line="480" w:lineRule="auto"/>
        <w:ind w:left="360"/>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w:t>
      </w:r>
    </w:p>
    <w:p w:rsidR="008043E2" w:rsidRPr="005D46F6" w:rsidRDefault="008043E2" w:rsidP="008043E2">
      <w:pPr>
        <w:rPr>
          <w:rFonts w:ascii="Arial" w:hAnsi="Arial" w:cs="Arial"/>
          <w:b/>
          <w:color w:val="E36C0A" w:themeColor="accent6" w:themeShade="BF"/>
          <w:sz w:val="10"/>
          <w:szCs w:val="10"/>
        </w:rPr>
      </w:pPr>
    </w:p>
    <w:p w:rsidR="008043E2" w:rsidRPr="00655DC2" w:rsidRDefault="008043E2" w:rsidP="008043E2">
      <w:pPr>
        <w:spacing w:line="360" w:lineRule="auto"/>
        <w:outlineLvl w:val="0"/>
        <w:rPr>
          <w:rFonts w:ascii="Arial" w:hAnsi="Arial" w:cs="Arial"/>
          <w:b/>
        </w:rPr>
      </w:pPr>
      <w:r>
        <w:rPr>
          <w:rFonts w:ascii="Arial" w:hAnsi="Arial" w:cs="Arial"/>
          <w:b/>
        </w:rPr>
        <w:t>GOAL 4:  ________________________________________________________________________</w:t>
      </w:r>
    </w:p>
    <w:p w:rsidR="008043E2" w:rsidRDefault="008043E2" w:rsidP="008043E2">
      <w:pPr>
        <w:pStyle w:val="ListParagraph"/>
        <w:numPr>
          <w:ilvl w:val="0"/>
          <w:numId w:val="28"/>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w:t>
      </w:r>
      <w:r w:rsidRPr="00B61134">
        <w:rPr>
          <w:rFonts w:ascii="Arial" w:hAnsi="Arial" w:cs="Arial"/>
          <w:szCs w:val="20"/>
        </w:rPr>
        <w:t>______</w:t>
      </w:r>
      <w:r>
        <w:rPr>
          <w:rFonts w:ascii="Arial" w:hAnsi="Arial" w:cs="Arial"/>
          <w:szCs w:val="20"/>
        </w:rPr>
        <w:t>___________</w:t>
      </w:r>
    </w:p>
    <w:p w:rsidR="008043E2" w:rsidRDefault="008043E2" w:rsidP="008043E2">
      <w:pPr>
        <w:pStyle w:val="ListParagraph"/>
        <w:numPr>
          <w:ilvl w:val="0"/>
          <w:numId w:val="28"/>
        </w:numPr>
        <w:spacing w:line="480" w:lineRule="auto"/>
        <w:ind w:left="360"/>
        <w:rPr>
          <w:rFonts w:ascii="Arial" w:hAnsi="Arial" w:cs="Arial"/>
          <w:szCs w:val="20"/>
        </w:rPr>
      </w:pPr>
      <w:r w:rsidRPr="00B61134">
        <w:rPr>
          <w:rFonts w:ascii="Arial" w:hAnsi="Arial" w:cs="Arial"/>
          <w:szCs w:val="20"/>
        </w:rPr>
        <w:t>_______________________________________________________________________________________________________________________________</w:t>
      </w:r>
      <w:r>
        <w:rPr>
          <w:rFonts w:ascii="Arial" w:hAnsi="Arial" w:cs="Arial"/>
          <w:szCs w:val="20"/>
        </w:rPr>
        <w:t>___________________________</w:t>
      </w:r>
      <w:r w:rsidRPr="00B61134">
        <w:rPr>
          <w:rFonts w:ascii="Arial" w:hAnsi="Arial" w:cs="Arial"/>
          <w:szCs w:val="20"/>
        </w:rPr>
        <w:t>________________</w:t>
      </w:r>
    </w:p>
    <w:p w:rsidR="008043E2" w:rsidRDefault="008043E2" w:rsidP="008043E2">
      <w:pPr>
        <w:pStyle w:val="ListParagraph"/>
        <w:numPr>
          <w:ilvl w:val="0"/>
          <w:numId w:val="28"/>
        </w:numPr>
        <w:spacing w:line="480" w:lineRule="auto"/>
        <w:ind w:left="360"/>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w:t>
      </w:r>
    </w:p>
    <w:p w:rsidR="00FC24E2" w:rsidRPr="00FC24E2" w:rsidRDefault="006F03C6" w:rsidP="006F03C6">
      <w:pPr>
        <w:pStyle w:val="Heading2"/>
      </w:pPr>
      <w:bookmarkStart w:id="46" w:name="_Toc497314892"/>
      <w:bookmarkStart w:id="47" w:name="Peer"/>
      <w:r w:rsidRPr="00FC24E2">
        <w:lastRenderedPageBreak/>
        <w:t>PEER COMPARISON RESOURCES FOR ACADEMIC UNITS</w:t>
      </w:r>
      <w:bookmarkEnd w:id="46"/>
    </w:p>
    <w:bookmarkEnd w:id="47"/>
    <w:p w:rsidR="00FC24E2" w:rsidRPr="00DE0D26" w:rsidRDefault="00FC24E2" w:rsidP="00FC24E2">
      <w:pPr>
        <w:rPr>
          <w:b/>
          <w:szCs w:val="20"/>
        </w:rPr>
      </w:pPr>
    </w:p>
    <w:p w:rsidR="00FC24E2" w:rsidRPr="00DE0D26" w:rsidRDefault="00FC24E2" w:rsidP="00FC24E2">
      <w:pPr>
        <w:rPr>
          <w:b/>
          <w:szCs w:val="20"/>
        </w:rPr>
      </w:pPr>
      <w:r w:rsidRPr="00DE0D26">
        <w:rPr>
          <w:b/>
          <w:szCs w:val="20"/>
        </w:rPr>
        <w:t>Mason Data Resources from the APR Self-Study page:</w:t>
      </w:r>
    </w:p>
    <w:p w:rsidR="00FC24E2" w:rsidRPr="00DE0D26" w:rsidRDefault="009E0E78" w:rsidP="00FC24E2">
      <w:pPr>
        <w:rPr>
          <w:szCs w:val="20"/>
        </w:rPr>
      </w:pPr>
      <w:hyperlink r:id="rId19" w:history="1">
        <w:r w:rsidR="002B1F2E" w:rsidRPr="00B07949">
          <w:rPr>
            <w:rStyle w:val="Hyperlink"/>
            <w:szCs w:val="20"/>
          </w:rPr>
          <w:t>https://ira.gmu.edu/academic-program-review/resources/</w:t>
        </w:r>
      </w:hyperlink>
      <w:r w:rsidR="002B1F2E">
        <w:rPr>
          <w:szCs w:val="20"/>
        </w:rPr>
        <w:t xml:space="preserve"> </w:t>
      </w:r>
    </w:p>
    <w:p w:rsidR="00FC24E2" w:rsidRPr="00DE0D26" w:rsidRDefault="00FC24E2" w:rsidP="00FC24E2">
      <w:pPr>
        <w:rPr>
          <w:szCs w:val="20"/>
        </w:rPr>
      </w:pPr>
    </w:p>
    <w:p w:rsidR="00FC24E2" w:rsidRPr="00DE0D26" w:rsidRDefault="00FC24E2" w:rsidP="00FC24E2">
      <w:pPr>
        <w:rPr>
          <w:b/>
          <w:szCs w:val="20"/>
        </w:rPr>
      </w:pPr>
      <w:r w:rsidRPr="00DE0D26">
        <w:rPr>
          <w:b/>
          <w:szCs w:val="20"/>
        </w:rPr>
        <w:t>SCHEV:</w:t>
      </w:r>
    </w:p>
    <w:p w:rsidR="00FC24E2" w:rsidRPr="00DE0D26" w:rsidRDefault="009E0E78" w:rsidP="00FC24E2">
      <w:pPr>
        <w:rPr>
          <w:szCs w:val="20"/>
        </w:rPr>
      </w:pPr>
      <w:hyperlink r:id="rId20" w:history="1">
        <w:r w:rsidR="00FC24E2" w:rsidRPr="00DE0D26">
          <w:rPr>
            <w:rStyle w:val="Hyperlink"/>
            <w:szCs w:val="20"/>
          </w:rPr>
          <w:t>http://research.schev.edu/</w:t>
        </w:r>
      </w:hyperlink>
    </w:p>
    <w:p w:rsidR="00FC24E2" w:rsidRPr="00DE0D26" w:rsidRDefault="00FC24E2" w:rsidP="00FC24E2">
      <w:pPr>
        <w:rPr>
          <w:szCs w:val="20"/>
        </w:rPr>
      </w:pPr>
      <w:r w:rsidRPr="00DE0D26">
        <w:rPr>
          <w:szCs w:val="20"/>
        </w:rPr>
        <w:t xml:space="preserve">On this SCHEV Research link the department can find data, by Virginia Institution, on Enrollment and Degree as well as many other areas such as post completion wages.  The data is based on files that each institution submits to SCHEV.  </w:t>
      </w:r>
    </w:p>
    <w:p w:rsidR="00FC24E2" w:rsidRPr="00DE0D26" w:rsidRDefault="00FC24E2" w:rsidP="00FC24E2">
      <w:pPr>
        <w:rPr>
          <w:szCs w:val="20"/>
        </w:rPr>
      </w:pPr>
    </w:p>
    <w:p w:rsidR="00FC24E2" w:rsidRDefault="00FC24E2" w:rsidP="00FC24E2">
      <w:pPr>
        <w:rPr>
          <w:szCs w:val="20"/>
        </w:rPr>
      </w:pPr>
      <w:r>
        <w:rPr>
          <w:i/>
          <w:szCs w:val="20"/>
        </w:rPr>
        <w:t>In order to find peers</w:t>
      </w:r>
      <w:r w:rsidRPr="00DE0D26">
        <w:rPr>
          <w:i/>
          <w:szCs w:val="20"/>
        </w:rPr>
        <w:t xml:space="preserve">, </w:t>
      </w:r>
      <w:r>
        <w:rPr>
          <w:i/>
          <w:szCs w:val="20"/>
        </w:rPr>
        <w:t>you will need the</w:t>
      </w:r>
      <w:r w:rsidRPr="00DE0D26">
        <w:rPr>
          <w:i/>
          <w:szCs w:val="20"/>
        </w:rPr>
        <w:t xml:space="preserve"> CIP (classification of instructional program) code to search for other </w:t>
      </w:r>
      <w:r>
        <w:rPr>
          <w:i/>
          <w:szCs w:val="20"/>
        </w:rPr>
        <w:t>programs or</w:t>
      </w:r>
      <w:r w:rsidRPr="00DE0D26">
        <w:rPr>
          <w:i/>
          <w:szCs w:val="20"/>
        </w:rPr>
        <w:t xml:space="preserve"> departments.</w:t>
      </w:r>
      <w:r>
        <w:rPr>
          <w:i/>
          <w:szCs w:val="20"/>
        </w:rPr>
        <w:t xml:space="preserve">  You can perform a </w:t>
      </w:r>
      <w:r w:rsidRPr="008178E4">
        <w:rPr>
          <w:i/>
          <w:szCs w:val="20"/>
          <w:u w:val="single"/>
        </w:rPr>
        <w:t>simple</w:t>
      </w:r>
      <w:r>
        <w:rPr>
          <w:i/>
          <w:szCs w:val="20"/>
        </w:rPr>
        <w:t xml:space="preserve"> search for CIP codes at: </w:t>
      </w:r>
      <w:hyperlink r:id="rId21" w:history="1">
        <w:r w:rsidRPr="00383657">
          <w:rPr>
            <w:rStyle w:val="Hyperlink"/>
            <w:szCs w:val="20"/>
          </w:rPr>
          <w:t>https://nces.ed.gov/ipeds/cipcode/Default.aspx?y=55</w:t>
        </w:r>
      </w:hyperlink>
      <w:r>
        <w:rPr>
          <w:szCs w:val="20"/>
        </w:rPr>
        <w:t xml:space="preserve">. </w:t>
      </w:r>
    </w:p>
    <w:p w:rsidR="00FC24E2" w:rsidRPr="00DE0D26" w:rsidRDefault="00FC24E2" w:rsidP="00FC24E2">
      <w:pPr>
        <w:rPr>
          <w:szCs w:val="20"/>
        </w:rPr>
      </w:pPr>
    </w:p>
    <w:p w:rsidR="00FC24E2" w:rsidRPr="00DE0D26" w:rsidRDefault="00FC24E2" w:rsidP="00FC24E2">
      <w:pPr>
        <w:rPr>
          <w:b/>
          <w:szCs w:val="20"/>
        </w:rPr>
      </w:pPr>
      <w:r w:rsidRPr="00DE0D26">
        <w:rPr>
          <w:b/>
          <w:szCs w:val="20"/>
        </w:rPr>
        <w:t>IPEDS:</w:t>
      </w:r>
    </w:p>
    <w:p w:rsidR="00FC24E2" w:rsidRPr="00DE0D26" w:rsidRDefault="00FC24E2" w:rsidP="00FC24E2">
      <w:pPr>
        <w:rPr>
          <w:szCs w:val="20"/>
        </w:rPr>
      </w:pPr>
      <w:r w:rsidRPr="00DE0D26">
        <w:rPr>
          <w:szCs w:val="20"/>
        </w:rPr>
        <w:t xml:space="preserve">Main Data center:  </w:t>
      </w:r>
      <w:hyperlink r:id="rId22" w:history="1">
        <w:r w:rsidRPr="00DE0D26">
          <w:rPr>
            <w:rStyle w:val="Hyperlink"/>
            <w:szCs w:val="20"/>
          </w:rPr>
          <w:t>http://nces.ed.gov/ipeds/Home/UseTheData</w:t>
        </w:r>
      </w:hyperlink>
    </w:p>
    <w:p w:rsidR="009A4517" w:rsidRDefault="00FC24E2" w:rsidP="00FC24E2">
      <w:pPr>
        <w:rPr>
          <w:szCs w:val="20"/>
        </w:rPr>
      </w:pPr>
      <w:r w:rsidRPr="00DE0D26">
        <w:rPr>
          <w:szCs w:val="20"/>
        </w:rPr>
        <w:t xml:space="preserve">Institution Comparisons:  </w:t>
      </w:r>
      <w:hyperlink r:id="rId23" w:history="1">
        <w:r w:rsidRPr="00DE0D26">
          <w:rPr>
            <w:rStyle w:val="Hyperlink"/>
            <w:szCs w:val="20"/>
          </w:rPr>
          <w:t>https://nces.ed.gov/ipeds/datacenter/login.aspx?gotoReportId=1</w:t>
        </w:r>
      </w:hyperlink>
      <w:r w:rsidRPr="00DE0D26">
        <w:rPr>
          <w:szCs w:val="20"/>
        </w:rPr>
        <w:t xml:space="preserve">.  </w:t>
      </w:r>
    </w:p>
    <w:p w:rsidR="00FC24E2" w:rsidRPr="00DE0D26" w:rsidRDefault="00FC24E2" w:rsidP="00FC24E2">
      <w:pPr>
        <w:rPr>
          <w:szCs w:val="20"/>
        </w:rPr>
      </w:pPr>
      <w:r w:rsidRPr="00DE0D26">
        <w:rPr>
          <w:szCs w:val="20"/>
        </w:rPr>
        <w:t>The only report for which program CIP codes are reporting is the Degrees completions.  Please contact Angela Detlev (</w:t>
      </w:r>
      <w:hyperlink r:id="rId24" w:history="1">
        <w:r w:rsidRPr="00DE0D26">
          <w:rPr>
            <w:rStyle w:val="Hyperlink"/>
            <w:szCs w:val="20"/>
          </w:rPr>
          <w:t>adetlev@gmu.edu)</w:t>
        </w:r>
      </w:hyperlink>
      <w:r w:rsidRPr="00DE0D26">
        <w:rPr>
          <w:szCs w:val="20"/>
        </w:rPr>
        <w:t xml:space="preserve"> with questions about how to use the IPEDS site.</w:t>
      </w:r>
    </w:p>
    <w:p w:rsidR="00FC24E2" w:rsidRPr="00DE0D26" w:rsidRDefault="00FC24E2" w:rsidP="00FC24E2">
      <w:pPr>
        <w:rPr>
          <w:szCs w:val="20"/>
        </w:rPr>
      </w:pPr>
    </w:p>
    <w:p w:rsidR="00FC24E2" w:rsidRPr="00DE0D26" w:rsidRDefault="00FC24E2" w:rsidP="00FC24E2">
      <w:pPr>
        <w:rPr>
          <w:b/>
          <w:szCs w:val="20"/>
        </w:rPr>
      </w:pPr>
      <w:r w:rsidRPr="00DE0D26">
        <w:rPr>
          <w:b/>
          <w:szCs w:val="20"/>
        </w:rPr>
        <w:t>National Center for Education Statistics:</w:t>
      </w:r>
    </w:p>
    <w:p w:rsidR="00FC24E2" w:rsidRPr="00DE0D26" w:rsidRDefault="00FC24E2" w:rsidP="00FC24E2">
      <w:pPr>
        <w:rPr>
          <w:szCs w:val="20"/>
        </w:rPr>
      </w:pPr>
      <w:r w:rsidRPr="00DE0D26">
        <w:rPr>
          <w:szCs w:val="20"/>
        </w:rPr>
        <w:t xml:space="preserve">Main: </w:t>
      </w:r>
      <w:hyperlink r:id="rId25" w:history="1">
        <w:r w:rsidRPr="00DE0D26">
          <w:rPr>
            <w:rStyle w:val="Hyperlink"/>
            <w:szCs w:val="20"/>
          </w:rPr>
          <w:t>http://nces.ed.gov/</w:t>
        </w:r>
      </w:hyperlink>
    </w:p>
    <w:p w:rsidR="00FC24E2" w:rsidRPr="00DE0D26" w:rsidRDefault="00FC24E2" w:rsidP="00FC24E2">
      <w:pPr>
        <w:rPr>
          <w:szCs w:val="20"/>
        </w:rPr>
      </w:pPr>
      <w:r w:rsidRPr="00DE0D26">
        <w:rPr>
          <w:szCs w:val="20"/>
        </w:rPr>
        <w:t xml:space="preserve">College Navigator: </w:t>
      </w:r>
      <w:hyperlink r:id="rId26" w:history="1">
        <w:r w:rsidRPr="00DE0D26">
          <w:rPr>
            <w:rStyle w:val="Hyperlink"/>
            <w:szCs w:val="20"/>
          </w:rPr>
          <w:t>http://nces.ed.gov/collegenavigator/</w:t>
        </w:r>
      </w:hyperlink>
      <w:r w:rsidRPr="00DE0D26">
        <w:rPr>
          <w:szCs w:val="20"/>
        </w:rPr>
        <w:t xml:space="preserve">.  Searchable database by institution name, state, program, degree type and institution type with some program level data.  </w:t>
      </w:r>
    </w:p>
    <w:p w:rsidR="00FC24E2" w:rsidRPr="00DE0D26" w:rsidRDefault="00FC24E2" w:rsidP="00FC24E2">
      <w:pPr>
        <w:rPr>
          <w:szCs w:val="20"/>
        </w:rPr>
      </w:pPr>
    </w:p>
    <w:p w:rsidR="00FC24E2" w:rsidRPr="00DE0D26" w:rsidRDefault="00FC24E2" w:rsidP="00FC24E2">
      <w:pPr>
        <w:rPr>
          <w:b/>
          <w:szCs w:val="20"/>
        </w:rPr>
      </w:pPr>
      <w:r w:rsidRPr="00DE0D26">
        <w:rPr>
          <w:b/>
          <w:szCs w:val="20"/>
        </w:rPr>
        <w:t xml:space="preserve">NSF data: </w:t>
      </w:r>
    </w:p>
    <w:p w:rsidR="00FC24E2" w:rsidRPr="00DE0D26" w:rsidRDefault="00FC24E2" w:rsidP="00FC24E2">
      <w:pPr>
        <w:rPr>
          <w:szCs w:val="20"/>
        </w:rPr>
      </w:pPr>
      <w:r w:rsidRPr="00DE0D26">
        <w:rPr>
          <w:szCs w:val="20"/>
        </w:rPr>
        <w:t xml:space="preserve">National Center for Science and Engineering Statistics: </w:t>
      </w:r>
      <w:hyperlink r:id="rId27" w:history="1">
        <w:r w:rsidRPr="00DE0D26">
          <w:rPr>
            <w:rStyle w:val="Hyperlink"/>
            <w:szCs w:val="20"/>
          </w:rPr>
          <w:t>https://www.nsf.gov/statistics/data.cfm</w:t>
        </w:r>
      </w:hyperlink>
      <w:r w:rsidRPr="00DE0D26">
        <w:rPr>
          <w:szCs w:val="20"/>
        </w:rPr>
        <w:t xml:space="preserve">.  </w:t>
      </w:r>
    </w:p>
    <w:p w:rsidR="00FC24E2" w:rsidRPr="00DE0D26" w:rsidRDefault="00FC24E2" w:rsidP="00FC24E2">
      <w:pPr>
        <w:rPr>
          <w:rFonts w:eastAsia="Times New Roman" w:cs="Times New Roman"/>
          <w:szCs w:val="20"/>
        </w:rPr>
      </w:pPr>
      <w:r w:rsidRPr="00DE0D26">
        <w:rPr>
          <w:szCs w:val="20"/>
        </w:rPr>
        <w:t xml:space="preserve">Academic Institution Profiles: </w:t>
      </w:r>
      <w:hyperlink r:id="rId28" w:history="1">
        <w:r w:rsidRPr="00DE0D26">
          <w:rPr>
            <w:rStyle w:val="Hyperlink"/>
            <w:szCs w:val="20"/>
          </w:rPr>
          <w:t>https://ncsesdata.nsf.gov/profiles/</w:t>
        </w:r>
      </w:hyperlink>
      <w:r w:rsidRPr="00DE0D26">
        <w:rPr>
          <w:szCs w:val="20"/>
        </w:rPr>
        <w:t xml:space="preserve">.  </w:t>
      </w:r>
      <w:r w:rsidRPr="00DE0D26">
        <w:rPr>
          <w:rFonts w:eastAsia="Times New Roman" w:cs="Arial"/>
          <w:color w:val="333333"/>
          <w:szCs w:val="20"/>
          <w:shd w:val="clear" w:color="auto" w:fill="FFFFFF"/>
        </w:rPr>
        <w:t>Presents selected data for individual institutions on doctorates, graduate students, funding and expenditures from four NCSES surveys. </w:t>
      </w:r>
    </w:p>
    <w:p w:rsidR="00FC24E2" w:rsidRPr="00DE0D26" w:rsidRDefault="00FC24E2" w:rsidP="00FC24E2">
      <w:pPr>
        <w:rPr>
          <w:szCs w:val="20"/>
        </w:rPr>
      </w:pPr>
      <w:r w:rsidRPr="00DE0D26">
        <w:rPr>
          <w:szCs w:val="20"/>
        </w:rPr>
        <w:t xml:space="preserve"> </w:t>
      </w:r>
    </w:p>
    <w:p w:rsidR="00FC24E2" w:rsidRPr="00DE0D26" w:rsidRDefault="00FC24E2" w:rsidP="00FC24E2">
      <w:pPr>
        <w:rPr>
          <w:b/>
          <w:szCs w:val="20"/>
        </w:rPr>
      </w:pPr>
      <w:r w:rsidRPr="00DE0D26">
        <w:rPr>
          <w:b/>
          <w:szCs w:val="20"/>
        </w:rPr>
        <w:t>Chronicle of Higher Education:</w:t>
      </w:r>
    </w:p>
    <w:p w:rsidR="00FC24E2" w:rsidRPr="00DE0D26" w:rsidRDefault="00FC24E2" w:rsidP="00FC24E2">
      <w:pPr>
        <w:rPr>
          <w:szCs w:val="20"/>
        </w:rPr>
      </w:pPr>
      <w:r w:rsidRPr="00DE0D26">
        <w:rPr>
          <w:szCs w:val="20"/>
        </w:rPr>
        <w:t xml:space="preserve">Main: </w:t>
      </w:r>
      <w:hyperlink r:id="rId29" w:history="1">
        <w:r w:rsidRPr="00DE0D26">
          <w:rPr>
            <w:rStyle w:val="Hyperlink"/>
            <w:szCs w:val="20"/>
          </w:rPr>
          <w:t>http://www.chronicle.com/section/Facts-Figures/58/?cid=UCHETOPNAV</w:t>
        </w:r>
      </w:hyperlink>
      <w:r w:rsidRPr="00DE0D26">
        <w:rPr>
          <w:szCs w:val="20"/>
        </w:rPr>
        <w:t xml:space="preserve"> </w:t>
      </w:r>
    </w:p>
    <w:p w:rsidR="00FC24E2" w:rsidRPr="00DE0D26" w:rsidRDefault="00FC24E2" w:rsidP="00FC24E2">
      <w:pPr>
        <w:rPr>
          <w:szCs w:val="20"/>
        </w:rPr>
      </w:pPr>
      <w:r w:rsidRPr="00DE0D26">
        <w:rPr>
          <w:szCs w:val="20"/>
        </w:rPr>
        <w:t xml:space="preserve">Graduation rates by state and institution: </w:t>
      </w:r>
      <w:hyperlink r:id="rId30" w:history="1">
        <w:r w:rsidRPr="00DE0D26">
          <w:rPr>
            <w:rStyle w:val="Hyperlink"/>
            <w:szCs w:val="20"/>
          </w:rPr>
          <w:t>http://collegecompletion.chronicle.com/</w:t>
        </w:r>
      </w:hyperlink>
    </w:p>
    <w:p w:rsidR="00FC24E2" w:rsidRPr="00DE0D26" w:rsidRDefault="00FC24E2" w:rsidP="00FC24E2">
      <w:pPr>
        <w:rPr>
          <w:szCs w:val="20"/>
        </w:rPr>
      </w:pPr>
    </w:p>
    <w:p w:rsidR="00FC24E2" w:rsidRPr="00DE0D26" w:rsidRDefault="00FC24E2" w:rsidP="00FC24E2">
      <w:pPr>
        <w:rPr>
          <w:b/>
          <w:szCs w:val="20"/>
        </w:rPr>
      </w:pPr>
      <w:r w:rsidRPr="00DE0D26">
        <w:rPr>
          <w:b/>
          <w:szCs w:val="20"/>
        </w:rPr>
        <w:t>AAUP:</w:t>
      </w:r>
    </w:p>
    <w:p w:rsidR="00FC24E2" w:rsidRPr="00DE0D26" w:rsidRDefault="00FC24E2" w:rsidP="00FC24E2">
      <w:pPr>
        <w:rPr>
          <w:szCs w:val="20"/>
        </w:rPr>
      </w:pPr>
      <w:r w:rsidRPr="00DE0D26">
        <w:rPr>
          <w:szCs w:val="20"/>
        </w:rPr>
        <w:t xml:space="preserve">Main: </w:t>
      </w:r>
      <w:hyperlink r:id="rId31" w:history="1">
        <w:r w:rsidRPr="00DE0D26">
          <w:rPr>
            <w:rStyle w:val="Hyperlink"/>
            <w:szCs w:val="20"/>
          </w:rPr>
          <w:t>https://www.aaup.org/</w:t>
        </w:r>
      </w:hyperlink>
      <w:r w:rsidRPr="00DE0D26">
        <w:rPr>
          <w:szCs w:val="20"/>
        </w:rPr>
        <w:t>.  Publishes information on education issues with an annual faculty salary profile.</w:t>
      </w:r>
    </w:p>
    <w:p w:rsidR="00FC24E2" w:rsidRPr="00DE0D26" w:rsidRDefault="00FC24E2" w:rsidP="00FC24E2">
      <w:pPr>
        <w:rPr>
          <w:b/>
          <w:szCs w:val="20"/>
        </w:rPr>
      </w:pPr>
    </w:p>
    <w:p w:rsidR="00FC24E2" w:rsidRDefault="00FC24E2" w:rsidP="00FC24E2">
      <w:pPr>
        <w:contextualSpacing/>
        <w:rPr>
          <w:b/>
          <w:szCs w:val="20"/>
        </w:rPr>
      </w:pPr>
      <w:r w:rsidRPr="00DE0D26">
        <w:rPr>
          <w:b/>
          <w:szCs w:val="20"/>
        </w:rPr>
        <w:t>Professional Organizati</w:t>
      </w:r>
      <w:r>
        <w:rPr>
          <w:b/>
          <w:szCs w:val="20"/>
        </w:rPr>
        <w:t>ons</w:t>
      </w: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FC24E2" w:rsidRDefault="00FC24E2" w:rsidP="00FC24E2">
      <w:pPr>
        <w:contextualSpacing/>
        <w:rPr>
          <w:b/>
          <w:szCs w:val="20"/>
        </w:rPr>
      </w:pPr>
    </w:p>
    <w:p w:rsidR="0096002E" w:rsidRDefault="0096002E" w:rsidP="00FC24E2">
      <w:pPr>
        <w:contextualSpacing/>
        <w:rPr>
          <w:b/>
          <w:szCs w:val="20"/>
        </w:rPr>
      </w:pPr>
    </w:p>
    <w:p w:rsidR="00FC24E2" w:rsidRPr="006F03C6" w:rsidRDefault="009D76ED" w:rsidP="006F03C6">
      <w:pPr>
        <w:pStyle w:val="Heading2"/>
      </w:pPr>
      <w:bookmarkStart w:id="48" w:name="Action"/>
      <w:bookmarkStart w:id="49" w:name="_Toc497314893"/>
      <w:r w:rsidRPr="006F03C6">
        <w:rPr>
          <w:spacing w:val="-1"/>
        </w:rPr>
        <w:lastRenderedPageBreak/>
        <w:t>A</w:t>
      </w:r>
      <w:r w:rsidRPr="006F03C6">
        <w:t>CT</w:t>
      </w:r>
      <w:r w:rsidRPr="006F03C6">
        <w:rPr>
          <w:spacing w:val="1"/>
        </w:rPr>
        <w:t>IO</w:t>
      </w:r>
      <w:r w:rsidRPr="006F03C6">
        <w:t xml:space="preserve">N </w:t>
      </w:r>
      <w:bookmarkEnd w:id="48"/>
      <w:r w:rsidRPr="006F03C6">
        <w:rPr>
          <w:spacing w:val="-4"/>
        </w:rPr>
        <w:t>P</w:t>
      </w:r>
      <w:r w:rsidRPr="006F03C6">
        <w:rPr>
          <w:spacing w:val="1"/>
        </w:rPr>
        <w:t>LA</w:t>
      </w:r>
      <w:r w:rsidRPr="006F03C6">
        <w:t xml:space="preserve">N </w:t>
      </w:r>
      <w:r w:rsidRPr="006F03C6">
        <w:rPr>
          <w:spacing w:val="-3"/>
        </w:rPr>
        <w:t>T</w:t>
      </w:r>
      <w:r w:rsidRPr="006F03C6">
        <w:t>E</w:t>
      </w:r>
      <w:r w:rsidRPr="006F03C6">
        <w:rPr>
          <w:spacing w:val="-3"/>
        </w:rPr>
        <w:t>M</w:t>
      </w:r>
      <w:r w:rsidRPr="006F03C6">
        <w:t>P</w:t>
      </w:r>
      <w:r w:rsidRPr="006F03C6">
        <w:rPr>
          <w:spacing w:val="1"/>
        </w:rPr>
        <w:t>L</w:t>
      </w:r>
      <w:r w:rsidRPr="006F03C6">
        <w:rPr>
          <w:spacing w:val="-1"/>
        </w:rPr>
        <w:t>A</w:t>
      </w:r>
      <w:r w:rsidRPr="006F03C6">
        <w:t>TE</w:t>
      </w:r>
      <w:bookmarkEnd w:id="49"/>
    </w:p>
    <w:p w:rsidR="00FC24E2" w:rsidRDefault="00FC24E2" w:rsidP="00FC24E2">
      <w:pPr>
        <w:spacing w:before="9" w:line="160" w:lineRule="exact"/>
        <w:rPr>
          <w:sz w:val="17"/>
          <w:szCs w:val="17"/>
        </w:rPr>
      </w:pPr>
    </w:p>
    <w:p w:rsidR="00FC24E2" w:rsidRPr="006F03C6" w:rsidRDefault="00FC24E2" w:rsidP="00FC24E2">
      <w:pPr>
        <w:ind w:left="116"/>
        <w:rPr>
          <w:szCs w:val="20"/>
        </w:rPr>
      </w:pPr>
      <w:r w:rsidRPr="006F03C6">
        <w:rPr>
          <w:b/>
          <w:i/>
          <w:szCs w:val="20"/>
        </w:rPr>
        <w:t xml:space="preserve">Purpose:        </w:t>
      </w:r>
      <w:r w:rsidRPr="006F03C6">
        <w:rPr>
          <w:b/>
          <w:i/>
          <w:spacing w:val="6"/>
          <w:szCs w:val="20"/>
        </w:rPr>
        <w:t xml:space="preserve"> </w:t>
      </w:r>
      <w:r w:rsidRPr="006F03C6">
        <w:rPr>
          <w:szCs w:val="20"/>
        </w:rPr>
        <w:t xml:space="preserve">To </w:t>
      </w:r>
      <w:r w:rsidRPr="006F03C6">
        <w:rPr>
          <w:spacing w:val="-1"/>
          <w:szCs w:val="20"/>
        </w:rPr>
        <w:t>c</w:t>
      </w:r>
      <w:r w:rsidRPr="006F03C6">
        <w:rPr>
          <w:szCs w:val="20"/>
        </w:rPr>
        <w:t>re</w:t>
      </w:r>
      <w:r w:rsidRPr="006F03C6">
        <w:rPr>
          <w:spacing w:val="-1"/>
          <w:szCs w:val="20"/>
        </w:rPr>
        <w:t>a</w:t>
      </w:r>
      <w:r w:rsidRPr="006F03C6">
        <w:rPr>
          <w:szCs w:val="20"/>
        </w:rPr>
        <w:t>te a</w:t>
      </w:r>
      <w:r w:rsidRPr="006F03C6">
        <w:rPr>
          <w:spacing w:val="1"/>
          <w:szCs w:val="20"/>
        </w:rPr>
        <w:t xml:space="preserve"> </w:t>
      </w:r>
      <w:r w:rsidRPr="006F03C6">
        <w:rPr>
          <w:spacing w:val="-1"/>
          <w:szCs w:val="20"/>
        </w:rPr>
        <w:t>“</w:t>
      </w:r>
      <w:r w:rsidRPr="006F03C6">
        <w:rPr>
          <w:szCs w:val="20"/>
        </w:rPr>
        <w:t>s</w:t>
      </w:r>
      <w:r w:rsidRPr="006F03C6">
        <w:rPr>
          <w:spacing w:val="-1"/>
          <w:szCs w:val="20"/>
        </w:rPr>
        <w:t>c</w:t>
      </w:r>
      <w:r w:rsidRPr="006F03C6">
        <w:rPr>
          <w:szCs w:val="20"/>
        </w:rPr>
        <w:t>ript”</w:t>
      </w:r>
      <w:r w:rsidRPr="006F03C6">
        <w:rPr>
          <w:spacing w:val="-1"/>
          <w:szCs w:val="20"/>
        </w:rPr>
        <w:t xml:space="preserve"> </w:t>
      </w:r>
      <w:r w:rsidRPr="006F03C6">
        <w:rPr>
          <w:szCs w:val="20"/>
        </w:rPr>
        <w:t>f</w:t>
      </w:r>
      <w:r w:rsidRPr="006F03C6">
        <w:rPr>
          <w:spacing w:val="1"/>
          <w:szCs w:val="20"/>
        </w:rPr>
        <w:t>o</w:t>
      </w:r>
      <w:r w:rsidRPr="006F03C6">
        <w:rPr>
          <w:szCs w:val="20"/>
        </w:rPr>
        <w:t>r</w:t>
      </w:r>
      <w:r w:rsidRPr="006F03C6">
        <w:rPr>
          <w:spacing w:val="4"/>
          <w:szCs w:val="20"/>
        </w:rPr>
        <w:t xml:space="preserve"> </w:t>
      </w:r>
      <w:r w:rsidRPr="006F03C6">
        <w:rPr>
          <w:spacing w:val="-2"/>
          <w:szCs w:val="20"/>
        </w:rPr>
        <w:t>y</w:t>
      </w:r>
      <w:r w:rsidRPr="006F03C6">
        <w:rPr>
          <w:szCs w:val="20"/>
        </w:rPr>
        <w:t>our improv</w:t>
      </w:r>
      <w:r w:rsidRPr="006F03C6">
        <w:rPr>
          <w:spacing w:val="-1"/>
          <w:szCs w:val="20"/>
        </w:rPr>
        <w:t>e</w:t>
      </w:r>
      <w:r w:rsidRPr="006F03C6">
        <w:rPr>
          <w:szCs w:val="20"/>
        </w:rPr>
        <w:t xml:space="preserve">ment </w:t>
      </w:r>
      <w:r w:rsidRPr="006F03C6">
        <w:rPr>
          <w:spacing w:val="-1"/>
          <w:szCs w:val="20"/>
        </w:rPr>
        <w:t>e</w:t>
      </w:r>
      <w:r w:rsidRPr="006F03C6">
        <w:rPr>
          <w:spacing w:val="1"/>
          <w:szCs w:val="20"/>
        </w:rPr>
        <w:t>f</w:t>
      </w:r>
      <w:r w:rsidRPr="006F03C6">
        <w:rPr>
          <w:szCs w:val="20"/>
        </w:rPr>
        <w:t>fo</w:t>
      </w:r>
      <w:r w:rsidRPr="006F03C6">
        <w:rPr>
          <w:spacing w:val="-1"/>
          <w:szCs w:val="20"/>
        </w:rPr>
        <w:t>r</w:t>
      </w:r>
      <w:r w:rsidRPr="006F03C6">
        <w:rPr>
          <w:spacing w:val="3"/>
          <w:szCs w:val="20"/>
        </w:rPr>
        <w:t>t</w:t>
      </w:r>
      <w:r w:rsidRPr="006F03C6">
        <w:rPr>
          <w:szCs w:val="20"/>
        </w:rPr>
        <w:t>s</w:t>
      </w:r>
      <w:r w:rsidRPr="006F03C6">
        <w:rPr>
          <w:spacing w:val="3"/>
          <w:szCs w:val="20"/>
        </w:rPr>
        <w:t xml:space="preserve"> </w:t>
      </w:r>
      <w:r w:rsidRPr="006F03C6">
        <w:rPr>
          <w:spacing w:val="-1"/>
          <w:szCs w:val="20"/>
        </w:rPr>
        <w:t>a</w:t>
      </w:r>
      <w:r w:rsidRPr="006F03C6">
        <w:rPr>
          <w:szCs w:val="20"/>
        </w:rPr>
        <w:t>nd support i</w:t>
      </w:r>
      <w:r w:rsidRPr="006F03C6">
        <w:rPr>
          <w:spacing w:val="1"/>
          <w:szCs w:val="20"/>
        </w:rPr>
        <w:t>m</w:t>
      </w:r>
      <w:r w:rsidRPr="006F03C6">
        <w:rPr>
          <w:szCs w:val="20"/>
        </w:rPr>
        <w:t>plem</w:t>
      </w:r>
      <w:r w:rsidRPr="006F03C6">
        <w:rPr>
          <w:spacing w:val="-1"/>
          <w:szCs w:val="20"/>
        </w:rPr>
        <w:t>e</w:t>
      </w:r>
      <w:r w:rsidRPr="006F03C6">
        <w:rPr>
          <w:szCs w:val="20"/>
        </w:rPr>
        <w:t>ntation.</w:t>
      </w:r>
    </w:p>
    <w:p w:rsidR="00FC24E2" w:rsidRPr="006F03C6" w:rsidRDefault="00FC24E2" w:rsidP="00FC24E2">
      <w:pPr>
        <w:spacing w:before="2" w:line="180" w:lineRule="exact"/>
        <w:rPr>
          <w:szCs w:val="20"/>
        </w:rPr>
      </w:pPr>
    </w:p>
    <w:p w:rsidR="00FC24E2" w:rsidRPr="006F03C6" w:rsidRDefault="00FC24E2" w:rsidP="00FC24E2">
      <w:pPr>
        <w:ind w:left="1556" w:right="84" w:hanging="1440"/>
        <w:rPr>
          <w:szCs w:val="20"/>
        </w:rPr>
      </w:pPr>
      <w:r w:rsidRPr="006F03C6">
        <w:rPr>
          <w:b/>
          <w:i/>
          <w:szCs w:val="20"/>
        </w:rPr>
        <w:t>Dir</w:t>
      </w:r>
      <w:r w:rsidRPr="006F03C6">
        <w:rPr>
          <w:b/>
          <w:i/>
          <w:spacing w:val="-1"/>
          <w:szCs w:val="20"/>
        </w:rPr>
        <w:t>ec</w:t>
      </w:r>
      <w:r w:rsidRPr="006F03C6">
        <w:rPr>
          <w:b/>
          <w:i/>
          <w:szCs w:val="20"/>
        </w:rPr>
        <w:t>t</w:t>
      </w:r>
      <w:r w:rsidRPr="006F03C6">
        <w:rPr>
          <w:b/>
          <w:i/>
          <w:spacing w:val="1"/>
          <w:szCs w:val="20"/>
        </w:rPr>
        <w:t>i</w:t>
      </w:r>
      <w:r w:rsidRPr="006F03C6">
        <w:rPr>
          <w:b/>
          <w:i/>
          <w:szCs w:val="20"/>
        </w:rPr>
        <w:t>o</w:t>
      </w:r>
      <w:r w:rsidRPr="006F03C6">
        <w:rPr>
          <w:b/>
          <w:i/>
          <w:spacing w:val="1"/>
          <w:szCs w:val="20"/>
        </w:rPr>
        <w:t>n</w:t>
      </w:r>
      <w:r w:rsidRPr="006F03C6">
        <w:rPr>
          <w:b/>
          <w:i/>
          <w:szCs w:val="20"/>
        </w:rPr>
        <w:t xml:space="preserve">s:    </w:t>
      </w:r>
      <w:r w:rsidRPr="006F03C6">
        <w:rPr>
          <w:b/>
          <w:i/>
          <w:spacing w:val="34"/>
          <w:szCs w:val="20"/>
        </w:rPr>
        <w:t xml:space="preserve"> </w:t>
      </w:r>
      <w:r w:rsidRPr="006F03C6">
        <w:rPr>
          <w:szCs w:val="20"/>
        </w:rPr>
        <w:t>Using</w:t>
      </w:r>
      <w:r w:rsidRPr="006F03C6">
        <w:rPr>
          <w:spacing w:val="-2"/>
          <w:szCs w:val="20"/>
        </w:rPr>
        <w:t xml:space="preserve"> </w:t>
      </w:r>
      <w:r w:rsidRPr="006F03C6">
        <w:rPr>
          <w:szCs w:val="20"/>
        </w:rPr>
        <w:t>this fo</w:t>
      </w:r>
      <w:r w:rsidRPr="006F03C6">
        <w:rPr>
          <w:spacing w:val="-1"/>
          <w:szCs w:val="20"/>
        </w:rPr>
        <w:t>r</w:t>
      </w:r>
      <w:r w:rsidRPr="006F03C6">
        <w:rPr>
          <w:szCs w:val="20"/>
        </w:rPr>
        <w:t>m as</w:t>
      </w:r>
      <w:r w:rsidRPr="006F03C6">
        <w:rPr>
          <w:spacing w:val="2"/>
          <w:szCs w:val="20"/>
        </w:rPr>
        <w:t xml:space="preserve"> </w:t>
      </w:r>
      <w:r w:rsidRPr="006F03C6">
        <w:rPr>
          <w:szCs w:val="20"/>
        </w:rPr>
        <w:t>a</w:t>
      </w:r>
      <w:r w:rsidRPr="006F03C6">
        <w:rPr>
          <w:spacing w:val="-1"/>
          <w:szCs w:val="20"/>
        </w:rPr>
        <w:t xml:space="preserve"> </w:t>
      </w:r>
      <w:r w:rsidRPr="006F03C6">
        <w:rPr>
          <w:i/>
          <w:szCs w:val="20"/>
        </w:rPr>
        <w:t>templat</w:t>
      </w:r>
      <w:r w:rsidRPr="006F03C6">
        <w:rPr>
          <w:i/>
          <w:spacing w:val="-1"/>
          <w:szCs w:val="20"/>
        </w:rPr>
        <w:t>e</w:t>
      </w:r>
      <w:r w:rsidRPr="006F03C6">
        <w:rPr>
          <w:szCs w:val="20"/>
        </w:rPr>
        <w:t>, d</w:t>
      </w:r>
      <w:r w:rsidRPr="006F03C6">
        <w:rPr>
          <w:spacing w:val="-1"/>
          <w:szCs w:val="20"/>
        </w:rPr>
        <w:t>e</w:t>
      </w:r>
      <w:r w:rsidRPr="006F03C6">
        <w:rPr>
          <w:szCs w:val="20"/>
        </w:rPr>
        <w:t>v</w:t>
      </w:r>
      <w:r w:rsidRPr="006F03C6">
        <w:rPr>
          <w:spacing w:val="-1"/>
          <w:szCs w:val="20"/>
        </w:rPr>
        <w:t>e</w:t>
      </w:r>
      <w:r w:rsidRPr="006F03C6">
        <w:rPr>
          <w:szCs w:val="20"/>
        </w:rPr>
        <w:t>lop an</w:t>
      </w:r>
      <w:r w:rsidRPr="006F03C6">
        <w:rPr>
          <w:spacing w:val="2"/>
          <w:szCs w:val="20"/>
        </w:rPr>
        <w:t xml:space="preserve"> </w:t>
      </w:r>
      <w:r w:rsidRPr="006F03C6">
        <w:rPr>
          <w:spacing w:val="-1"/>
          <w:szCs w:val="20"/>
        </w:rPr>
        <w:t>ac</w:t>
      </w:r>
      <w:r w:rsidRPr="006F03C6">
        <w:rPr>
          <w:szCs w:val="20"/>
        </w:rPr>
        <w:t>t</w:t>
      </w:r>
      <w:r w:rsidRPr="006F03C6">
        <w:rPr>
          <w:spacing w:val="1"/>
          <w:szCs w:val="20"/>
        </w:rPr>
        <w:t>i</w:t>
      </w:r>
      <w:r w:rsidRPr="006F03C6">
        <w:rPr>
          <w:szCs w:val="20"/>
        </w:rPr>
        <w:t>on</w:t>
      </w:r>
      <w:r w:rsidRPr="006F03C6">
        <w:rPr>
          <w:spacing w:val="2"/>
          <w:szCs w:val="20"/>
        </w:rPr>
        <w:t xml:space="preserve"> </w:t>
      </w:r>
      <w:r w:rsidRPr="006F03C6">
        <w:rPr>
          <w:szCs w:val="20"/>
        </w:rPr>
        <w:t xml:space="preserve">plan </w:t>
      </w:r>
      <w:r w:rsidRPr="006F03C6">
        <w:rPr>
          <w:spacing w:val="-1"/>
          <w:szCs w:val="20"/>
        </w:rPr>
        <w:t>f</w:t>
      </w:r>
      <w:r w:rsidRPr="006F03C6">
        <w:rPr>
          <w:szCs w:val="20"/>
        </w:rPr>
        <w:t>or e</w:t>
      </w:r>
      <w:r w:rsidRPr="006F03C6">
        <w:rPr>
          <w:spacing w:val="-1"/>
          <w:szCs w:val="20"/>
        </w:rPr>
        <w:t>ac</w:t>
      </w:r>
      <w:r w:rsidRPr="006F03C6">
        <w:rPr>
          <w:szCs w:val="20"/>
        </w:rPr>
        <w:t>h</w:t>
      </w:r>
      <w:r w:rsidRPr="006F03C6">
        <w:rPr>
          <w:spacing w:val="2"/>
          <w:szCs w:val="20"/>
        </w:rPr>
        <w:t xml:space="preserve"> </w:t>
      </w:r>
      <w:r w:rsidRPr="006F03C6">
        <w:rPr>
          <w:spacing w:val="-2"/>
          <w:szCs w:val="20"/>
        </w:rPr>
        <w:t>g</w:t>
      </w:r>
      <w:r w:rsidRPr="006F03C6">
        <w:rPr>
          <w:szCs w:val="20"/>
        </w:rPr>
        <w:t>o</w:t>
      </w:r>
      <w:r w:rsidRPr="006F03C6">
        <w:rPr>
          <w:spacing w:val="-1"/>
          <w:szCs w:val="20"/>
        </w:rPr>
        <w:t>a</w:t>
      </w:r>
      <w:r w:rsidRPr="006F03C6">
        <w:rPr>
          <w:szCs w:val="20"/>
        </w:rPr>
        <w:t xml:space="preserve">l </w:t>
      </w:r>
      <w:r w:rsidRPr="006F03C6">
        <w:rPr>
          <w:spacing w:val="1"/>
          <w:szCs w:val="20"/>
        </w:rPr>
        <w:t>i</w:t>
      </w:r>
      <w:r w:rsidRPr="006F03C6">
        <w:rPr>
          <w:szCs w:val="20"/>
        </w:rPr>
        <w:t>d</w:t>
      </w:r>
      <w:r w:rsidRPr="006F03C6">
        <w:rPr>
          <w:spacing w:val="-1"/>
          <w:szCs w:val="20"/>
        </w:rPr>
        <w:t>e</w:t>
      </w:r>
      <w:r w:rsidRPr="006F03C6">
        <w:rPr>
          <w:szCs w:val="20"/>
        </w:rPr>
        <w:t>nt</w:t>
      </w:r>
      <w:r w:rsidRPr="006F03C6">
        <w:rPr>
          <w:spacing w:val="1"/>
          <w:szCs w:val="20"/>
        </w:rPr>
        <w:t>if</w:t>
      </w:r>
      <w:r w:rsidRPr="006F03C6">
        <w:rPr>
          <w:szCs w:val="20"/>
        </w:rPr>
        <w:t>ied th</w:t>
      </w:r>
      <w:r w:rsidRPr="006F03C6">
        <w:rPr>
          <w:spacing w:val="-1"/>
          <w:szCs w:val="20"/>
        </w:rPr>
        <w:t>r</w:t>
      </w:r>
      <w:r w:rsidRPr="006F03C6">
        <w:rPr>
          <w:szCs w:val="20"/>
        </w:rPr>
        <w:t>ou</w:t>
      </w:r>
      <w:r w:rsidRPr="006F03C6">
        <w:rPr>
          <w:spacing w:val="-2"/>
          <w:szCs w:val="20"/>
        </w:rPr>
        <w:t>g</w:t>
      </w:r>
      <w:r w:rsidRPr="006F03C6">
        <w:rPr>
          <w:szCs w:val="20"/>
        </w:rPr>
        <w:t xml:space="preserve">h the </w:t>
      </w:r>
      <w:r w:rsidRPr="006F03C6">
        <w:rPr>
          <w:spacing w:val="-1"/>
          <w:szCs w:val="20"/>
        </w:rPr>
        <w:t>a</w:t>
      </w:r>
      <w:r w:rsidRPr="006F03C6">
        <w:rPr>
          <w:szCs w:val="20"/>
        </w:rPr>
        <w:t>ssessment p</w:t>
      </w:r>
      <w:r w:rsidRPr="006F03C6">
        <w:rPr>
          <w:spacing w:val="-1"/>
          <w:szCs w:val="20"/>
        </w:rPr>
        <w:t>r</w:t>
      </w:r>
      <w:r w:rsidRPr="006F03C6">
        <w:rPr>
          <w:szCs w:val="20"/>
        </w:rPr>
        <w:t>o</w:t>
      </w:r>
      <w:r w:rsidRPr="006F03C6">
        <w:rPr>
          <w:spacing w:val="1"/>
          <w:szCs w:val="20"/>
        </w:rPr>
        <w:t>c</w:t>
      </w:r>
      <w:r w:rsidRPr="006F03C6">
        <w:rPr>
          <w:spacing w:val="-1"/>
          <w:szCs w:val="20"/>
        </w:rPr>
        <w:t>e</w:t>
      </w:r>
      <w:r w:rsidRPr="006F03C6">
        <w:rPr>
          <w:szCs w:val="20"/>
        </w:rPr>
        <w:t>ss.</w:t>
      </w:r>
      <w:r w:rsidRPr="006F03C6">
        <w:rPr>
          <w:spacing w:val="3"/>
          <w:szCs w:val="20"/>
        </w:rPr>
        <w:t xml:space="preserve"> </w:t>
      </w:r>
      <w:r w:rsidRPr="006F03C6">
        <w:rPr>
          <w:b/>
          <w:szCs w:val="20"/>
        </w:rPr>
        <w:t>Modi</w:t>
      </w:r>
      <w:r w:rsidRPr="006F03C6">
        <w:rPr>
          <w:b/>
          <w:spacing w:val="1"/>
          <w:szCs w:val="20"/>
        </w:rPr>
        <w:t>f</w:t>
      </w:r>
      <w:r w:rsidRPr="006F03C6">
        <w:rPr>
          <w:b/>
          <w:szCs w:val="20"/>
        </w:rPr>
        <w:t>y</w:t>
      </w:r>
      <w:r w:rsidRPr="006F03C6">
        <w:rPr>
          <w:b/>
          <w:spacing w:val="-5"/>
          <w:szCs w:val="20"/>
        </w:rPr>
        <w:t xml:space="preserve"> </w:t>
      </w:r>
      <w:r w:rsidRPr="006F03C6">
        <w:rPr>
          <w:b/>
          <w:szCs w:val="20"/>
        </w:rPr>
        <w:t>the</w:t>
      </w:r>
      <w:r w:rsidRPr="006F03C6">
        <w:rPr>
          <w:b/>
          <w:spacing w:val="2"/>
          <w:szCs w:val="20"/>
        </w:rPr>
        <w:t xml:space="preserve"> </w:t>
      </w:r>
      <w:r w:rsidRPr="006F03C6">
        <w:rPr>
          <w:b/>
          <w:szCs w:val="20"/>
        </w:rPr>
        <w:t>fo</w:t>
      </w:r>
      <w:r w:rsidRPr="006F03C6">
        <w:rPr>
          <w:b/>
          <w:spacing w:val="-1"/>
          <w:szCs w:val="20"/>
        </w:rPr>
        <w:t>r</w:t>
      </w:r>
      <w:r w:rsidRPr="006F03C6">
        <w:rPr>
          <w:b/>
          <w:szCs w:val="20"/>
        </w:rPr>
        <w:t>m as n</w:t>
      </w:r>
      <w:r w:rsidRPr="006F03C6">
        <w:rPr>
          <w:b/>
          <w:spacing w:val="1"/>
          <w:szCs w:val="20"/>
        </w:rPr>
        <w:t>e</w:t>
      </w:r>
      <w:r w:rsidRPr="006F03C6">
        <w:rPr>
          <w:b/>
          <w:spacing w:val="-1"/>
          <w:szCs w:val="20"/>
        </w:rPr>
        <w:t>e</w:t>
      </w:r>
      <w:r w:rsidRPr="006F03C6">
        <w:rPr>
          <w:b/>
          <w:spacing w:val="2"/>
          <w:szCs w:val="20"/>
        </w:rPr>
        <w:t>d</w:t>
      </w:r>
      <w:r w:rsidRPr="006F03C6">
        <w:rPr>
          <w:b/>
          <w:spacing w:val="-1"/>
          <w:szCs w:val="20"/>
        </w:rPr>
        <w:t>e</w:t>
      </w:r>
      <w:r w:rsidRPr="006F03C6">
        <w:rPr>
          <w:b/>
          <w:szCs w:val="20"/>
        </w:rPr>
        <w:t>d to fit</w:t>
      </w:r>
      <w:r w:rsidRPr="006F03C6">
        <w:rPr>
          <w:b/>
          <w:spacing w:val="3"/>
          <w:szCs w:val="20"/>
        </w:rPr>
        <w:t xml:space="preserve"> </w:t>
      </w:r>
      <w:r w:rsidRPr="006F03C6">
        <w:rPr>
          <w:b/>
          <w:spacing w:val="-5"/>
          <w:szCs w:val="20"/>
        </w:rPr>
        <w:t>y</w:t>
      </w:r>
      <w:r w:rsidRPr="006F03C6">
        <w:rPr>
          <w:b/>
          <w:szCs w:val="20"/>
        </w:rPr>
        <w:t xml:space="preserve">our </w:t>
      </w:r>
      <w:r w:rsidRPr="006F03C6">
        <w:rPr>
          <w:b/>
          <w:spacing w:val="-1"/>
          <w:szCs w:val="20"/>
        </w:rPr>
        <w:t>u</w:t>
      </w:r>
      <w:r w:rsidRPr="006F03C6">
        <w:rPr>
          <w:b/>
          <w:szCs w:val="20"/>
        </w:rPr>
        <w:t>niq</w:t>
      </w:r>
      <w:r w:rsidRPr="006F03C6">
        <w:rPr>
          <w:b/>
          <w:spacing w:val="3"/>
          <w:szCs w:val="20"/>
        </w:rPr>
        <w:t>u</w:t>
      </w:r>
      <w:r w:rsidRPr="006F03C6">
        <w:rPr>
          <w:b/>
          <w:szCs w:val="20"/>
        </w:rPr>
        <w:t>e</w:t>
      </w:r>
      <w:r w:rsidRPr="006F03C6">
        <w:rPr>
          <w:b/>
          <w:spacing w:val="-1"/>
          <w:szCs w:val="20"/>
        </w:rPr>
        <w:t xml:space="preserve"> c</w:t>
      </w:r>
      <w:r w:rsidRPr="006F03C6">
        <w:rPr>
          <w:b/>
          <w:szCs w:val="20"/>
        </w:rPr>
        <w:t>on</w:t>
      </w:r>
      <w:r w:rsidRPr="006F03C6">
        <w:rPr>
          <w:b/>
          <w:spacing w:val="3"/>
          <w:szCs w:val="20"/>
        </w:rPr>
        <w:t>t</w:t>
      </w:r>
      <w:r w:rsidRPr="006F03C6">
        <w:rPr>
          <w:b/>
          <w:spacing w:val="-1"/>
          <w:szCs w:val="20"/>
        </w:rPr>
        <w:t>e</w:t>
      </w:r>
      <w:r w:rsidRPr="006F03C6">
        <w:rPr>
          <w:b/>
          <w:spacing w:val="2"/>
          <w:szCs w:val="20"/>
        </w:rPr>
        <w:t>x</w:t>
      </w:r>
      <w:r w:rsidRPr="006F03C6">
        <w:rPr>
          <w:b/>
          <w:szCs w:val="20"/>
        </w:rPr>
        <w:t>t</w:t>
      </w:r>
      <w:r w:rsidRPr="006F03C6">
        <w:rPr>
          <w:szCs w:val="20"/>
        </w:rPr>
        <w:t>.</w:t>
      </w:r>
    </w:p>
    <w:p w:rsidR="00FC24E2" w:rsidRPr="006F03C6" w:rsidRDefault="00FC24E2" w:rsidP="00FC24E2">
      <w:pPr>
        <w:spacing w:before="1" w:line="160" w:lineRule="exact"/>
        <w:rPr>
          <w:szCs w:val="20"/>
        </w:rPr>
      </w:pPr>
    </w:p>
    <w:p w:rsidR="00FC24E2" w:rsidRPr="006F03C6" w:rsidRDefault="00FC24E2" w:rsidP="00FC24E2">
      <w:pPr>
        <w:spacing w:before="29"/>
        <w:ind w:left="116"/>
        <w:rPr>
          <w:szCs w:val="20"/>
        </w:rPr>
      </w:pPr>
      <w:r w:rsidRPr="006F03C6">
        <w:rPr>
          <w:b/>
          <w:spacing w:val="-2"/>
          <w:szCs w:val="20"/>
        </w:rPr>
        <w:t>G</w:t>
      </w:r>
      <w:r w:rsidRPr="006F03C6">
        <w:rPr>
          <w:b/>
          <w:szCs w:val="20"/>
        </w:rPr>
        <w:t>oal:</w:t>
      </w:r>
    </w:p>
    <w:p w:rsidR="00FC24E2" w:rsidRPr="006F03C6" w:rsidRDefault="00FC24E2" w:rsidP="00FC24E2">
      <w:pPr>
        <w:spacing w:line="260" w:lineRule="exact"/>
        <w:rPr>
          <w:szCs w:val="20"/>
        </w:rPr>
      </w:pPr>
    </w:p>
    <w:p w:rsidR="00FC24E2" w:rsidRPr="006F03C6" w:rsidRDefault="00FC24E2" w:rsidP="00FC24E2">
      <w:pPr>
        <w:spacing w:before="19" w:line="260" w:lineRule="exact"/>
        <w:rPr>
          <w:szCs w:val="20"/>
        </w:rPr>
      </w:pPr>
    </w:p>
    <w:tbl>
      <w:tblPr>
        <w:tblW w:w="10590" w:type="dxa"/>
        <w:tblInd w:w="114" w:type="dxa"/>
        <w:tblLayout w:type="fixed"/>
        <w:tblCellMar>
          <w:left w:w="0" w:type="dxa"/>
          <w:right w:w="0" w:type="dxa"/>
        </w:tblCellMar>
        <w:tblLook w:val="01E0" w:firstRow="1" w:lastRow="1" w:firstColumn="1" w:lastColumn="1" w:noHBand="0" w:noVBand="0"/>
      </w:tblPr>
      <w:tblGrid>
        <w:gridCol w:w="3110"/>
        <w:gridCol w:w="2030"/>
        <w:gridCol w:w="1400"/>
        <w:gridCol w:w="2070"/>
        <w:gridCol w:w="1980"/>
      </w:tblGrid>
      <w:tr w:rsidR="005955CD" w:rsidTr="003A0947">
        <w:trPr>
          <w:trHeight w:hRule="exact" w:val="498"/>
        </w:trPr>
        <w:tc>
          <w:tcPr>
            <w:tcW w:w="10590" w:type="dxa"/>
            <w:gridSpan w:val="5"/>
            <w:tcBorders>
              <w:top w:val="single" w:sz="5" w:space="0" w:color="000000"/>
              <w:left w:val="single" w:sz="5" w:space="0" w:color="000000"/>
              <w:bottom w:val="single" w:sz="5" w:space="0" w:color="000000"/>
              <w:right w:val="single" w:sz="5" w:space="0" w:color="000000"/>
            </w:tcBorders>
            <w:vAlign w:val="center"/>
          </w:tcPr>
          <w:p w:rsidR="005955CD" w:rsidRDefault="005955CD" w:rsidP="003A0947">
            <w:pPr>
              <w:spacing w:line="260" w:lineRule="exact"/>
              <w:ind w:left="393"/>
              <w:jc w:val="center"/>
              <w:rPr>
                <w:b/>
                <w:spacing w:val="-3"/>
              </w:rPr>
            </w:pPr>
            <w:r>
              <w:rPr>
                <w:b/>
                <w:spacing w:val="-3"/>
              </w:rPr>
              <w:t>ACTION PLAN TEMPLATE</w:t>
            </w:r>
          </w:p>
        </w:tc>
      </w:tr>
      <w:tr w:rsidR="00343E88" w:rsidTr="00C82E2A">
        <w:trPr>
          <w:trHeight w:hRule="exact" w:val="1848"/>
        </w:trPr>
        <w:tc>
          <w:tcPr>
            <w:tcW w:w="3110" w:type="dxa"/>
            <w:tcBorders>
              <w:top w:val="single" w:sz="5" w:space="0" w:color="000000"/>
              <w:left w:val="single" w:sz="5" w:space="0" w:color="000000"/>
              <w:bottom w:val="single" w:sz="5" w:space="0" w:color="000000"/>
              <w:right w:val="single" w:sz="5" w:space="0" w:color="000000"/>
            </w:tcBorders>
          </w:tcPr>
          <w:p w:rsidR="00343E88" w:rsidRDefault="00343E88" w:rsidP="003A0947">
            <w:pPr>
              <w:spacing w:line="260" w:lineRule="exact"/>
              <w:ind w:left="102"/>
              <w:rPr>
                <w:b/>
              </w:rPr>
            </w:pPr>
            <w:r>
              <w:rPr>
                <w:b/>
              </w:rPr>
              <w:t>GOAL:</w:t>
            </w:r>
          </w:p>
        </w:tc>
        <w:tc>
          <w:tcPr>
            <w:tcW w:w="7480" w:type="dxa"/>
            <w:gridSpan w:val="4"/>
            <w:tcBorders>
              <w:top w:val="single" w:sz="5" w:space="0" w:color="000000"/>
              <w:left w:val="single" w:sz="5" w:space="0" w:color="000000"/>
              <w:bottom w:val="single" w:sz="5" w:space="0" w:color="000000"/>
              <w:right w:val="single" w:sz="5" w:space="0" w:color="000000"/>
            </w:tcBorders>
          </w:tcPr>
          <w:p w:rsidR="00343E88" w:rsidRDefault="00343E88" w:rsidP="003A0947">
            <w:pPr>
              <w:spacing w:line="260" w:lineRule="exact"/>
              <w:ind w:left="120"/>
              <w:rPr>
                <w:b/>
              </w:rPr>
            </w:pPr>
            <w:r>
              <w:rPr>
                <w:b/>
              </w:rPr>
              <w:t xml:space="preserve">OBJECTIVES SUPPORTED: </w:t>
            </w:r>
          </w:p>
          <w:p w:rsidR="00343E88" w:rsidRDefault="00343E88" w:rsidP="003A0947">
            <w:pPr>
              <w:spacing w:line="260" w:lineRule="exact"/>
              <w:ind w:left="120"/>
              <w:rPr>
                <w:b/>
              </w:rPr>
            </w:pPr>
            <w:r>
              <w:rPr>
                <w:b/>
              </w:rPr>
              <w:t>1.</w:t>
            </w:r>
          </w:p>
          <w:p w:rsidR="00343E88" w:rsidRDefault="00343E88" w:rsidP="003A0947">
            <w:pPr>
              <w:spacing w:line="260" w:lineRule="exact"/>
              <w:ind w:left="120"/>
              <w:rPr>
                <w:b/>
              </w:rPr>
            </w:pPr>
          </w:p>
          <w:p w:rsidR="00343E88" w:rsidRDefault="00343E88" w:rsidP="003A0947">
            <w:pPr>
              <w:spacing w:line="260" w:lineRule="exact"/>
              <w:ind w:left="120"/>
              <w:rPr>
                <w:b/>
              </w:rPr>
            </w:pPr>
            <w:r>
              <w:rPr>
                <w:b/>
              </w:rPr>
              <w:t>2.</w:t>
            </w:r>
          </w:p>
          <w:p w:rsidR="00343E88" w:rsidRDefault="00343E88" w:rsidP="003A0947">
            <w:pPr>
              <w:spacing w:line="260" w:lineRule="exact"/>
              <w:ind w:left="120"/>
              <w:rPr>
                <w:b/>
              </w:rPr>
            </w:pPr>
          </w:p>
          <w:p w:rsidR="00343E88" w:rsidRDefault="00343E88" w:rsidP="003A0947">
            <w:pPr>
              <w:spacing w:line="260" w:lineRule="exact"/>
              <w:ind w:left="120"/>
              <w:rPr>
                <w:b/>
                <w:spacing w:val="-3"/>
              </w:rPr>
            </w:pPr>
            <w:r>
              <w:rPr>
                <w:b/>
              </w:rPr>
              <w:t>3.</w:t>
            </w:r>
          </w:p>
        </w:tc>
      </w:tr>
      <w:tr w:rsidR="005955CD" w:rsidTr="003A0947">
        <w:trPr>
          <w:trHeight w:hRule="exact" w:val="732"/>
        </w:trPr>
        <w:tc>
          <w:tcPr>
            <w:tcW w:w="3110" w:type="dxa"/>
            <w:tcBorders>
              <w:top w:val="single" w:sz="5" w:space="0" w:color="000000"/>
              <w:left w:val="single" w:sz="5" w:space="0" w:color="000000"/>
              <w:bottom w:val="single" w:sz="5" w:space="0" w:color="000000"/>
              <w:right w:val="single" w:sz="5" w:space="0" w:color="000000"/>
            </w:tcBorders>
            <w:vAlign w:val="center"/>
          </w:tcPr>
          <w:p w:rsidR="005955CD" w:rsidRPr="00C64494" w:rsidRDefault="00343E88" w:rsidP="003A0947">
            <w:pPr>
              <w:spacing w:line="260" w:lineRule="exact"/>
              <w:ind w:left="83" w:right="84"/>
              <w:jc w:val="center"/>
            </w:pPr>
            <w:r>
              <w:rPr>
                <w:b/>
              </w:rPr>
              <w:t>Strategies</w:t>
            </w:r>
          </w:p>
          <w:p w:rsidR="005955CD" w:rsidRPr="00D81F7B" w:rsidRDefault="005955CD" w:rsidP="003A0947">
            <w:pPr>
              <w:spacing w:line="260" w:lineRule="exact"/>
              <w:ind w:left="102"/>
              <w:jc w:val="center"/>
              <w:rPr>
                <w:i/>
              </w:rPr>
            </w:pPr>
          </w:p>
        </w:tc>
        <w:tc>
          <w:tcPr>
            <w:tcW w:w="2030" w:type="dxa"/>
            <w:tcBorders>
              <w:top w:val="single" w:sz="5" w:space="0" w:color="000000"/>
              <w:left w:val="single" w:sz="5" w:space="0" w:color="000000"/>
              <w:bottom w:val="single" w:sz="5" w:space="0" w:color="000000"/>
              <w:right w:val="single" w:sz="5" w:space="0" w:color="000000"/>
            </w:tcBorders>
            <w:vAlign w:val="center"/>
          </w:tcPr>
          <w:p w:rsidR="005955CD" w:rsidRDefault="005955CD" w:rsidP="003A0947">
            <w:pPr>
              <w:spacing w:line="260" w:lineRule="exact"/>
              <w:ind w:left="-77"/>
              <w:jc w:val="center"/>
            </w:pPr>
            <w:r>
              <w:rPr>
                <w:b/>
              </w:rPr>
              <w:t>Responsible Party</w:t>
            </w:r>
          </w:p>
          <w:p w:rsidR="005955CD" w:rsidRDefault="005955CD" w:rsidP="003A0947">
            <w:pPr>
              <w:spacing w:line="260" w:lineRule="exact"/>
              <w:ind w:left="112"/>
              <w:jc w:val="center"/>
            </w:pPr>
          </w:p>
        </w:tc>
        <w:tc>
          <w:tcPr>
            <w:tcW w:w="1400" w:type="dxa"/>
            <w:tcBorders>
              <w:top w:val="single" w:sz="5" w:space="0" w:color="000000"/>
              <w:left w:val="single" w:sz="5" w:space="0" w:color="000000"/>
              <w:bottom w:val="single" w:sz="5" w:space="0" w:color="000000"/>
              <w:right w:val="single" w:sz="5" w:space="0" w:color="000000"/>
            </w:tcBorders>
            <w:vAlign w:val="center"/>
          </w:tcPr>
          <w:p w:rsidR="005955CD" w:rsidRDefault="005955CD" w:rsidP="003A0947">
            <w:pPr>
              <w:spacing w:line="260" w:lineRule="exact"/>
              <w:ind w:left="249" w:right="253"/>
              <w:jc w:val="center"/>
            </w:pPr>
            <w:r>
              <w:rPr>
                <w:b/>
              </w:rPr>
              <w:t>Ti</w:t>
            </w:r>
            <w:r>
              <w:rPr>
                <w:b/>
                <w:spacing w:val="-3"/>
              </w:rPr>
              <w:t>m</w:t>
            </w:r>
            <w:r>
              <w:rPr>
                <w:b/>
                <w:spacing w:val="-1"/>
              </w:rPr>
              <w:t>e</w:t>
            </w:r>
            <w:r>
              <w:rPr>
                <w:b/>
              </w:rPr>
              <w:t>l</w:t>
            </w:r>
            <w:r>
              <w:rPr>
                <w:b/>
                <w:spacing w:val="1"/>
              </w:rPr>
              <w:t>in</w:t>
            </w:r>
            <w:r>
              <w:rPr>
                <w:b/>
              </w:rPr>
              <w:t>e</w:t>
            </w:r>
          </w:p>
          <w:p w:rsidR="005955CD" w:rsidRDefault="005955CD" w:rsidP="003A0947">
            <w:pPr>
              <w:ind w:left="79" w:right="81"/>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rsidR="005955CD" w:rsidRPr="00D859DC" w:rsidRDefault="005955CD" w:rsidP="003A0947">
            <w:pPr>
              <w:spacing w:line="260" w:lineRule="exact"/>
              <w:ind w:left="280" w:right="286"/>
              <w:jc w:val="center"/>
              <w:rPr>
                <w:b/>
              </w:rPr>
            </w:pPr>
            <w:r>
              <w:rPr>
                <w:b/>
              </w:rPr>
              <w:t>R</w:t>
            </w:r>
            <w:r>
              <w:rPr>
                <w:b/>
                <w:spacing w:val="-1"/>
              </w:rPr>
              <w:t>e</w:t>
            </w:r>
            <w:r>
              <w:rPr>
                <w:b/>
              </w:rPr>
              <w:t>so</w:t>
            </w:r>
            <w:r>
              <w:rPr>
                <w:b/>
                <w:spacing w:val="1"/>
              </w:rPr>
              <w:t>u</w:t>
            </w:r>
            <w:r>
              <w:rPr>
                <w:b/>
                <w:spacing w:val="-1"/>
              </w:rPr>
              <w:t>rce</w:t>
            </w:r>
            <w:r>
              <w:rPr>
                <w:b/>
              </w:rPr>
              <w:t>s</w:t>
            </w:r>
            <w:r>
              <w:t xml:space="preserve"> </w:t>
            </w:r>
            <w:r w:rsidRPr="00D859DC">
              <w:rPr>
                <w:b/>
              </w:rPr>
              <w:t>Requirements</w:t>
            </w:r>
          </w:p>
          <w:p w:rsidR="005955CD" w:rsidRDefault="005955CD" w:rsidP="003A0947">
            <w:pPr>
              <w:ind w:left="462" w:right="130" w:hanging="360"/>
              <w:jc w:val="center"/>
            </w:pPr>
          </w:p>
        </w:tc>
        <w:tc>
          <w:tcPr>
            <w:tcW w:w="1980" w:type="dxa"/>
            <w:tcBorders>
              <w:top w:val="single" w:sz="5" w:space="0" w:color="000000"/>
              <w:left w:val="single" w:sz="5" w:space="0" w:color="000000"/>
              <w:bottom w:val="single" w:sz="5" w:space="0" w:color="000000"/>
              <w:right w:val="single" w:sz="5" w:space="0" w:color="000000"/>
            </w:tcBorders>
            <w:vAlign w:val="center"/>
          </w:tcPr>
          <w:p w:rsidR="005955CD" w:rsidRDefault="005955CD" w:rsidP="003A0947">
            <w:pPr>
              <w:spacing w:line="260" w:lineRule="exact"/>
              <w:ind w:left="-92"/>
              <w:jc w:val="center"/>
            </w:pPr>
            <w:r>
              <w:rPr>
                <w:b/>
                <w:spacing w:val="-3"/>
              </w:rPr>
              <w:t>P</w:t>
            </w:r>
            <w:r>
              <w:rPr>
                <w:b/>
              </w:rPr>
              <w:t>o</w:t>
            </w:r>
            <w:r>
              <w:rPr>
                <w:b/>
                <w:spacing w:val="1"/>
              </w:rPr>
              <w:t>t</w:t>
            </w:r>
            <w:r>
              <w:rPr>
                <w:b/>
                <w:spacing w:val="-1"/>
              </w:rPr>
              <w:t>e</w:t>
            </w:r>
            <w:r>
              <w:rPr>
                <w:b/>
                <w:spacing w:val="1"/>
              </w:rPr>
              <w:t>n</w:t>
            </w:r>
            <w:r>
              <w:rPr>
                <w:b/>
              </w:rPr>
              <w:t>tial</w:t>
            </w:r>
          </w:p>
          <w:p w:rsidR="005955CD" w:rsidRDefault="005955CD" w:rsidP="003A0947">
            <w:pPr>
              <w:ind w:left="-92"/>
              <w:jc w:val="center"/>
            </w:pPr>
            <w:r>
              <w:rPr>
                <w:b/>
              </w:rPr>
              <w:t>Ba</w:t>
            </w:r>
            <w:r>
              <w:rPr>
                <w:b/>
                <w:spacing w:val="-1"/>
              </w:rPr>
              <w:t>rr</w:t>
            </w:r>
            <w:r>
              <w:rPr>
                <w:b/>
              </w:rPr>
              <w:t>ie</w:t>
            </w:r>
            <w:r>
              <w:rPr>
                <w:b/>
                <w:spacing w:val="-1"/>
              </w:rPr>
              <w:t>r</w:t>
            </w:r>
            <w:r>
              <w:rPr>
                <w:b/>
              </w:rPr>
              <w:t>s</w:t>
            </w:r>
          </w:p>
          <w:p w:rsidR="005955CD" w:rsidRDefault="005955CD" w:rsidP="003A0947">
            <w:pPr>
              <w:ind w:left="462" w:right="122" w:hanging="360"/>
              <w:jc w:val="center"/>
            </w:pPr>
          </w:p>
        </w:tc>
      </w:tr>
      <w:tr w:rsidR="005955CD" w:rsidTr="003A0947">
        <w:trPr>
          <w:trHeight w:hRule="exact" w:val="1022"/>
        </w:trPr>
        <w:tc>
          <w:tcPr>
            <w:tcW w:w="3110" w:type="dxa"/>
            <w:tcBorders>
              <w:top w:val="single" w:sz="5" w:space="0" w:color="000000"/>
              <w:left w:val="single" w:sz="5" w:space="0" w:color="000000"/>
              <w:bottom w:val="single" w:sz="5" w:space="0" w:color="000000"/>
              <w:right w:val="single" w:sz="5" w:space="0" w:color="000000"/>
            </w:tcBorders>
          </w:tcPr>
          <w:p w:rsidR="005955CD" w:rsidRDefault="005955CD" w:rsidP="003A0947">
            <w:r>
              <w:rPr>
                <w:b/>
              </w:rPr>
              <w:t>1:</w:t>
            </w:r>
          </w:p>
        </w:tc>
        <w:tc>
          <w:tcPr>
            <w:tcW w:w="203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140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207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c>
          <w:tcPr>
            <w:tcW w:w="198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r>
      <w:tr w:rsidR="005955CD" w:rsidTr="003A0947">
        <w:trPr>
          <w:trHeight w:hRule="exact" w:val="1023"/>
        </w:trPr>
        <w:tc>
          <w:tcPr>
            <w:tcW w:w="3110" w:type="dxa"/>
            <w:tcBorders>
              <w:top w:val="single" w:sz="5" w:space="0" w:color="000000"/>
              <w:left w:val="single" w:sz="5" w:space="0" w:color="000000"/>
              <w:bottom w:val="single" w:sz="5" w:space="0" w:color="000000"/>
              <w:right w:val="single" w:sz="5" w:space="0" w:color="000000"/>
            </w:tcBorders>
          </w:tcPr>
          <w:p w:rsidR="005955CD" w:rsidRDefault="005955CD" w:rsidP="003A0947">
            <w:r>
              <w:rPr>
                <w:b/>
              </w:rPr>
              <w:t>2:</w:t>
            </w:r>
          </w:p>
        </w:tc>
        <w:tc>
          <w:tcPr>
            <w:tcW w:w="203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140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207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c>
          <w:tcPr>
            <w:tcW w:w="198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r>
      <w:tr w:rsidR="005955CD" w:rsidTr="003A0947">
        <w:trPr>
          <w:trHeight w:hRule="exact" w:val="1022"/>
        </w:trPr>
        <w:tc>
          <w:tcPr>
            <w:tcW w:w="3110" w:type="dxa"/>
            <w:tcBorders>
              <w:top w:val="single" w:sz="5" w:space="0" w:color="000000"/>
              <w:left w:val="single" w:sz="5" w:space="0" w:color="000000"/>
              <w:bottom w:val="single" w:sz="5" w:space="0" w:color="000000"/>
              <w:right w:val="single" w:sz="5" w:space="0" w:color="000000"/>
            </w:tcBorders>
          </w:tcPr>
          <w:p w:rsidR="005955CD" w:rsidRDefault="005955CD" w:rsidP="003A0947">
            <w:r>
              <w:rPr>
                <w:b/>
              </w:rPr>
              <w:t>3:</w:t>
            </w:r>
          </w:p>
        </w:tc>
        <w:tc>
          <w:tcPr>
            <w:tcW w:w="203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140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207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c>
          <w:tcPr>
            <w:tcW w:w="198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r>
      <w:tr w:rsidR="005955CD" w:rsidTr="003A0947">
        <w:trPr>
          <w:trHeight w:hRule="exact" w:val="1020"/>
        </w:trPr>
        <w:tc>
          <w:tcPr>
            <w:tcW w:w="3110" w:type="dxa"/>
            <w:tcBorders>
              <w:top w:val="single" w:sz="5" w:space="0" w:color="000000"/>
              <w:left w:val="single" w:sz="5" w:space="0" w:color="000000"/>
              <w:bottom w:val="single" w:sz="5" w:space="0" w:color="000000"/>
              <w:right w:val="single" w:sz="5" w:space="0" w:color="000000"/>
            </w:tcBorders>
          </w:tcPr>
          <w:p w:rsidR="005955CD" w:rsidRDefault="005955CD" w:rsidP="003A0947">
            <w:r>
              <w:rPr>
                <w:b/>
              </w:rPr>
              <w:t>4:</w:t>
            </w:r>
          </w:p>
        </w:tc>
        <w:tc>
          <w:tcPr>
            <w:tcW w:w="203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140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207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c>
          <w:tcPr>
            <w:tcW w:w="198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r>
      <w:tr w:rsidR="005955CD" w:rsidTr="003A0947">
        <w:trPr>
          <w:trHeight w:hRule="exact" w:val="1023"/>
        </w:trPr>
        <w:tc>
          <w:tcPr>
            <w:tcW w:w="3110" w:type="dxa"/>
            <w:tcBorders>
              <w:top w:val="single" w:sz="5" w:space="0" w:color="000000"/>
              <w:left w:val="single" w:sz="5" w:space="0" w:color="000000"/>
              <w:bottom w:val="single" w:sz="5" w:space="0" w:color="000000"/>
              <w:right w:val="single" w:sz="5" w:space="0" w:color="000000"/>
            </w:tcBorders>
          </w:tcPr>
          <w:p w:rsidR="005955CD" w:rsidRDefault="005955CD" w:rsidP="003A0947">
            <w:r>
              <w:rPr>
                <w:b/>
                <w:spacing w:val="1"/>
              </w:rPr>
              <w:t xml:space="preserve">Etc. </w:t>
            </w:r>
          </w:p>
        </w:tc>
        <w:tc>
          <w:tcPr>
            <w:tcW w:w="203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1400" w:type="dxa"/>
            <w:tcBorders>
              <w:top w:val="single" w:sz="5" w:space="0" w:color="000000"/>
              <w:left w:val="single" w:sz="5" w:space="0" w:color="000000"/>
              <w:bottom w:val="single" w:sz="5" w:space="0" w:color="000000"/>
              <w:right w:val="single" w:sz="5" w:space="0" w:color="000000"/>
            </w:tcBorders>
          </w:tcPr>
          <w:p w:rsidR="005955CD" w:rsidRDefault="005955CD" w:rsidP="003A0947"/>
        </w:tc>
        <w:tc>
          <w:tcPr>
            <w:tcW w:w="2070" w:type="dxa"/>
            <w:tcBorders>
              <w:top w:val="single" w:sz="5" w:space="0" w:color="000000"/>
              <w:left w:val="single" w:sz="5" w:space="0" w:color="000000"/>
              <w:bottom w:val="single" w:sz="5" w:space="0" w:color="000000"/>
              <w:right w:val="single" w:sz="5" w:space="0" w:color="000000"/>
            </w:tcBorders>
          </w:tcPr>
          <w:p w:rsidR="005955CD" w:rsidRDefault="005955CD" w:rsidP="003A0947">
            <w:pPr>
              <w:spacing w:line="260" w:lineRule="exact"/>
              <w:ind w:left="102"/>
            </w:pPr>
          </w:p>
        </w:tc>
        <w:tc>
          <w:tcPr>
            <w:tcW w:w="1980" w:type="dxa"/>
            <w:tcBorders>
              <w:top w:val="single" w:sz="5" w:space="0" w:color="000000"/>
              <w:left w:val="single" w:sz="5" w:space="0" w:color="000000"/>
              <w:bottom w:val="single" w:sz="5" w:space="0" w:color="000000"/>
              <w:right w:val="single" w:sz="5" w:space="0" w:color="000000"/>
            </w:tcBorders>
          </w:tcPr>
          <w:p w:rsidR="005955CD" w:rsidRDefault="005955CD" w:rsidP="003A0947">
            <w:pPr>
              <w:ind w:left="102"/>
            </w:pPr>
          </w:p>
        </w:tc>
      </w:tr>
    </w:tbl>
    <w:p w:rsidR="005955CD" w:rsidRDefault="005955CD" w:rsidP="00FC24E2">
      <w:pPr>
        <w:spacing w:before="29"/>
        <w:ind w:left="116" w:right="1193"/>
        <w:rPr>
          <w:szCs w:val="20"/>
        </w:rPr>
      </w:pPr>
    </w:p>
    <w:p w:rsidR="005955CD" w:rsidRPr="006F03C6" w:rsidRDefault="005955CD" w:rsidP="00FC24E2">
      <w:pPr>
        <w:spacing w:before="29"/>
        <w:ind w:left="116" w:right="1193"/>
        <w:rPr>
          <w:szCs w:val="20"/>
        </w:rPr>
      </w:pPr>
    </w:p>
    <w:p w:rsidR="00FC24E2" w:rsidRPr="006F03C6" w:rsidRDefault="00FC24E2" w:rsidP="00FC24E2">
      <w:pPr>
        <w:spacing w:before="5" w:line="180" w:lineRule="exact"/>
        <w:rPr>
          <w:szCs w:val="20"/>
        </w:rPr>
      </w:pPr>
    </w:p>
    <w:p w:rsidR="00FC24E2" w:rsidRDefault="00FC24E2" w:rsidP="00FC24E2">
      <w:pPr>
        <w:ind w:left="116" w:right="607"/>
        <w:rPr>
          <w:i/>
          <w:szCs w:val="20"/>
        </w:rPr>
      </w:pPr>
      <w:r w:rsidRPr="006F03C6">
        <w:rPr>
          <w:b/>
          <w:szCs w:val="20"/>
        </w:rPr>
        <w:t>Eval</w:t>
      </w:r>
      <w:r w:rsidRPr="006F03C6">
        <w:rPr>
          <w:b/>
          <w:spacing w:val="1"/>
          <w:szCs w:val="20"/>
        </w:rPr>
        <w:t>u</w:t>
      </w:r>
      <w:r w:rsidRPr="006F03C6">
        <w:rPr>
          <w:b/>
          <w:szCs w:val="20"/>
        </w:rPr>
        <w:t xml:space="preserve">ation </w:t>
      </w:r>
      <w:r w:rsidRPr="006F03C6">
        <w:rPr>
          <w:b/>
          <w:spacing w:val="-3"/>
          <w:szCs w:val="20"/>
        </w:rPr>
        <w:t>P</w:t>
      </w:r>
      <w:r w:rsidRPr="006F03C6">
        <w:rPr>
          <w:b/>
          <w:spacing w:val="-1"/>
          <w:szCs w:val="20"/>
        </w:rPr>
        <w:t>r</w:t>
      </w:r>
      <w:r w:rsidRPr="006F03C6">
        <w:rPr>
          <w:b/>
          <w:szCs w:val="20"/>
        </w:rPr>
        <w:t>o</w:t>
      </w:r>
      <w:r w:rsidRPr="006F03C6">
        <w:rPr>
          <w:b/>
          <w:spacing w:val="-1"/>
          <w:szCs w:val="20"/>
        </w:rPr>
        <w:t>ce</w:t>
      </w:r>
      <w:r w:rsidRPr="006F03C6">
        <w:rPr>
          <w:b/>
          <w:szCs w:val="20"/>
        </w:rPr>
        <w:t>ss</w:t>
      </w:r>
      <w:r w:rsidRPr="006F03C6">
        <w:rPr>
          <w:b/>
          <w:spacing w:val="4"/>
          <w:szCs w:val="20"/>
        </w:rPr>
        <w:t xml:space="preserve"> </w:t>
      </w:r>
      <w:r w:rsidRPr="006F03C6">
        <w:rPr>
          <w:i/>
          <w:spacing w:val="-3"/>
          <w:szCs w:val="20"/>
        </w:rPr>
        <w:t>(</w:t>
      </w:r>
      <w:r w:rsidRPr="006F03C6">
        <w:rPr>
          <w:i/>
          <w:szCs w:val="20"/>
        </w:rPr>
        <w:t>H</w:t>
      </w:r>
      <w:r w:rsidRPr="006F03C6">
        <w:rPr>
          <w:i/>
          <w:spacing w:val="2"/>
          <w:szCs w:val="20"/>
        </w:rPr>
        <w:t>o</w:t>
      </w:r>
      <w:r w:rsidRPr="006F03C6">
        <w:rPr>
          <w:i/>
          <w:szCs w:val="20"/>
        </w:rPr>
        <w:t>w wi</w:t>
      </w:r>
      <w:r w:rsidRPr="006F03C6">
        <w:rPr>
          <w:i/>
          <w:spacing w:val="1"/>
          <w:szCs w:val="20"/>
        </w:rPr>
        <w:t>l</w:t>
      </w:r>
      <w:r w:rsidRPr="006F03C6">
        <w:rPr>
          <w:i/>
          <w:szCs w:val="20"/>
        </w:rPr>
        <w:t>l you d</w:t>
      </w:r>
      <w:r w:rsidRPr="006F03C6">
        <w:rPr>
          <w:i/>
          <w:spacing w:val="-1"/>
          <w:szCs w:val="20"/>
        </w:rPr>
        <w:t>e</w:t>
      </w:r>
      <w:r w:rsidRPr="006F03C6">
        <w:rPr>
          <w:i/>
          <w:szCs w:val="20"/>
        </w:rPr>
        <w:t>ter</w:t>
      </w:r>
      <w:r w:rsidRPr="006F03C6">
        <w:rPr>
          <w:i/>
          <w:spacing w:val="-1"/>
          <w:szCs w:val="20"/>
        </w:rPr>
        <w:t>m</w:t>
      </w:r>
      <w:r w:rsidRPr="006F03C6">
        <w:rPr>
          <w:i/>
          <w:szCs w:val="20"/>
        </w:rPr>
        <w:t>ine that your goal has be</w:t>
      </w:r>
      <w:r w:rsidRPr="006F03C6">
        <w:rPr>
          <w:i/>
          <w:spacing w:val="-1"/>
          <w:szCs w:val="20"/>
        </w:rPr>
        <w:t>e</w:t>
      </w:r>
      <w:r w:rsidRPr="006F03C6">
        <w:rPr>
          <w:i/>
          <w:szCs w:val="20"/>
        </w:rPr>
        <w:t>n r</w:t>
      </w:r>
      <w:r w:rsidRPr="006F03C6">
        <w:rPr>
          <w:i/>
          <w:spacing w:val="-1"/>
          <w:szCs w:val="20"/>
        </w:rPr>
        <w:t>e</w:t>
      </w:r>
      <w:r w:rsidRPr="006F03C6">
        <w:rPr>
          <w:i/>
          <w:spacing w:val="2"/>
          <w:szCs w:val="20"/>
        </w:rPr>
        <w:t>a</w:t>
      </w:r>
      <w:r w:rsidRPr="006F03C6">
        <w:rPr>
          <w:i/>
          <w:spacing w:val="1"/>
          <w:szCs w:val="20"/>
        </w:rPr>
        <w:t>c</w:t>
      </w:r>
      <w:r w:rsidRPr="006F03C6">
        <w:rPr>
          <w:i/>
          <w:szCs w:val="20"/>
        </w:rPr>
        <w:t>h</w:t>
      </w:r>
      <w:r w:rsidRPr="006F03C6">
        <w:rPr>
          <w:i/>
          <w:spacing w:val="-1"/>
          <w:szCs w:val="20"/>
        </w:rPr>
        <w:t>e</w:t>
      </w:r>
      <w:r w:rsidRPr="006F03C6">
        <w:rPr>
          <w:i/>
          <w:szCs w:val="20"/>
        </w:rPr>
        <w:t>d?</w:t>
      </w:r>
      <w:r w:rsidRPr="006F03C6">
        <w:rPr>
          <w:i/>
          <w:spacing w:val="2"/>
          <w:szCs w:val="20"/>
        </w:rPr>
        <w:t xml:space="preserve"> </w:t>
      </w:r>
      <w:r w:rsidR="005955CD">
        <w:rPr>
          <w:i/>
          <w:spacing w:val="-3"/>
          <w:szCs w:val="20"/>
        </w:rPr>
        <w:t>How are you tracking progress</w:t>
      </w:r>
      <w:r w:rsidRPr="006F03C6">
        <w:rPr>
          <w:i/>
          <w:spacing w:val="2"/>
          <w:szCs w:val="20"/>
        </w:rPr>
        <w:t>?</w:t>
      </w:r>
      <w:r w:rsidRPr="006F03C6">
        <w:rPr>
          <w:i/>
          <w:szCs w:val="20"/>
        </w:rPr>
        <w:t>)</w:t>
      </w:r>
    </w:p>
    <w:p w:rsidR="005955CD" w:rsidRDefault="005955CD" w:rsidP="00FC24E2">
      <w:pPr>
        <w:ind w:left="116" w:right="607"/>
        <w:rPr>
          <w:szCs w:val="20"/>
        </w:rPr>
      </w:pPr>
    </w:p>
    <w:p w:rsidR="005955CD" w:rsidRPr="006F03C6" w:rsidRDefault="005955CD" w:rsidP="00FC24E2">
      <w:pPr>
        <w:ind w:left="116" w:right="607"/>
        <w:rPr>
          <w:szCs w:val="20"/>
        </w:rPr>
      </w:pPr>
    </w:p>
    <w:p w:rsidR="00FC24E2" w:rsidRDefault="00FC24E2" w:rsidP="00FC24E2">
      <w:pPr>
        <w:spacing w:before="6" w:line="180" w:lineRule="exact"/>
        <w:rPr>
          <w:sz w:val="18"/>
          <w:szCs w:val="18"/>
        </w:rPr>
      </w:pPr>
    </w:p>
    <w:p w:rsidR="00FC24E2" w:rsidRDefault="00FC24E2" w:rsidP="00FC24E2">
      <w:pPr>
        <w:ind w:left="116"/>
        <w:sectPr w:rsidR="00FC24E2" w:rsidSect="003E58F1">
          <w:footerReference w:type="default" r:id="rId32"/>
          <w:pgSz w:w="12240" w:h="15840"/>
          <w:pgMar w:top="1080" w:right="1080" w:bottom="1080" w:left="1080" w:header="0" w:footer="965" w:gutter="0"/>
          <w:cols w:space="720"/>
        </w:sectPr>
      </w:pPr>
      <w:r>
        <w:rPr>
          <w:spacing w:val="-2"/>
        </w:rPr>
        <w:t>A</w:t>
      </w:r>
      <w:r>
        <w:rPr>
          <w:spacing w:val="1"/>
        </w:rPr>
        <w:t>d</w:t>
      </w:r>
      <w:r>
        <w:t>a</w:t>
      </w:r>
      <w:r>
        <w:rPr>
          <w:spacing w:val="1"/>
        </w:rPr>
        <w:t>p</w:t>
      </w:r>
      <w:r>
        <w:t>ted</w:t>
      </w:r>
      <w:r>
        <w:rPr>
          <w:spacing w:val="-6"/>
        </w:rPr>
        <w:t xml:space="preserve"> </w:t>
      </w:r>
      <w:r>
        <w:rPr>
          <w:spacing w:val="-2"/>
        </w:rPr>
        <w:t>f</w:t>
      </w:r>
      <w:r>
        <w:rPr>
          <w:spacing w:val="1"/>
        </w:rPr>
        <w:t>r</w:t>
      </w:r>
      <w:r>
        <w:rPr>
          <w:spacing w:val="3"/>
        </w:rPr>
        <w:t>o</w:t>
      </w:r>
      <w:r>
        <w:rPr>
          <w:spacing w:val="-4"/>
        </w:rPr>
        <w:t>m</w:t>
      </w:r>
      <w:r>
        <w:t>:</w:t>
      </w:r>
      <w:r>
        <w:rPr>
          <w:spacing w:val="-2"/>
        </w:rPr>
        <w:t xml:space="preserve"> </w:t>
      </w:r>
      <w:hyperlink r:id="rId33">
        <w:r>
          <w:rPr>
            <w:spacing w:val="-1"/>
          </w:rPr>
          <w:t>h</w:t>
        </w:r>
        <w:r>
          <w:t>tt</w:t>
        </w:r>
        <w:r>
          <w:rPr>
            <w:spacing w:val="1"/>
          </w:rPr>
          <w:t>p</w:t>
        </w:r>
        <w:r>
          <w:t>:/</w:t>
        </w:r>
        <w:r>
          <w:rPr>
            <w:spacing w:val="2"/>
          </w:rPr>
          <w:t>/</w:t>
        </w:r>
        <w:r>
          <w:t>ww</w:t>
        </w:r>
        <w:r>
          <w:rPr>
            <w:spacing w:val="-2"/>
          </w:rPr>
          <w:t>w</w:t>
        </w:r>
        <w:r>
          <w:rPr>
            <w:spacing w:val="3"/>
          </w:rPr>
          <w:t>.</w:t>
        </w:r>
        <w:r>
          <w:rPr>
            <w:spacing w:val="2"/>
          </w:rPr>
          <w:t>i</w:t>
        </w:r>
        <w:r>
          <w:rPr>
            <w:spacing w:val="-1"/>
          </w:rPr>
          <w:t>m</w:t>
        </w:r>
        <w:r>
          <w:rPr>
            <w:spacing w:val="2"/>
          </w:rPr>
          <w:t>i</w:t>
        </w:r>
        <w:r>
          <w:rPr>
            <w:spacing w:val="3"/>
          </w:rPr>
          <w:t>a</w:t>
        </w:r>
        <w:r>
          <w:rPr>
            <w:spacing w:val="-5"/>
          </w:rPr>
          <w:t>w</w:t>
        </w:r>
        <w:r>
          <w:t>e</w:t>
        </w:r>
        <w:r>
          <w:rPr>
            <w:spacing w:val="1"/>
          </w:rPr>
          <w:t>b</w:t>
        </w:r>
        <w:r>
          <w:t>.</w:t>
        </w:r>
        <w:r>
          <w:rPr>
            <w:spacing w:val="1"/>
          </w:rPr>
          <w:t>or</w:t>
        </w:r>
        <w:r>
          <w:rPr>
            <w:spacing w:val="-1"/>
          </w:rPr>
          <w:t>g</w:t>
        </w:r>
        <w:r>
          <w:rPr>
            <w:spacing w:val="2"/>
          </w:rPr>
          <w:t>/</w:t>
        </w:r>
        <w:r>
          <w:rPr>
            <w:spacing w:val="-1"/>
          </w:rPr>
          <w:t>u</w:t>
        </w:r>
        <w:r>
          <w:rPr>
            <w:spacing w:val="1"/>
          </w:rPr>
          <w:t>p</w:t>
        </w:r>
        <w:r>
          <w:t>l</w:t>
        </w:r>
        <w:r>
          <w:rPr>
            <w:spacing w:val="1"/>
          </w:rPr>
          <w:t>o</w:t>
        </w:r>
        <w:r>
          <w:t>a</w:t>
        </w:r>
        <w:r>
          <w:rPr>
            <w:spacing w:val="1"/>
          </w:rPr>
          <w:t>d</w:t>
        </w:r>
        <w:r>
          <w:rPr>
            <w:spacing w:val="-1"/>
          </w:rPr>
          <w:t>s</w:t>
        </w:r>
        <w:r>
          <w:t>/</w:t>
        </w:r>
        <w:r>
          <w:rPr>
            <w:spacing w:val="1"/>
          </w:rPr>
          <w:t>p</w:t>
        </w:r>
        <w:r>
          <w:t>a</w:t>
        </w:r>
        <w:r>
          <w:rPr>
            <w:spacing w:val="-1"/>
          </w:rPr>
          <w:t>g</w:t>
        </w:r>
        <w:r>
          <w:t>es/2</w:t>
        </w:r>
        <w:r>
          <w:rPr>
            <w:spacing w:val="1"/>
          </w:rPr>
          <w:t>19_5</w:t>
        </w:r>
      </w:hyperlink>
      <w:r>
        <w:t>..</w:t>
      </w:r>
      <w:r>
        <w:rPr>
          <w:spacing w:val="1"/>
        </w:rPr>
        <w:t>do</w:t>
      </w:r>
    </w:p>
    <w:p w:rsidR="00CD0DD9" w:rsidRDefault="0094740D" w:rsidP="007F547D">
      <w:pPr>
        <w:pStyle w:val="Heading2"/>
      </w:pPr>
      <w:bookmarkStart w:id="50" w:name="_Toc497314894"/>
      <w:bookmarkStart w:id="51" w:name="SWOT"/>
      <w:r>
        <w:lastRenderedPageBreak/>
        <w:t>SWOT A</w:t>
      </w:r>
      <w:r w:rsidR="005B007F">
        <w:t>NALYSIS WORKSHEET</w:t>
      </w:r>
      <w:bookmarkEnd w:id="50"/>
    </w:p>
    <w:bookmarkEnd w:id="51"/>
    <w:p w:rsidR="005B007F" w:rsidRPr="005B007F" w:rsidRDefault="005B007F" w:rsidP="005B007F"/>
    <w:tbl>
      <w:tblPr>
        <w:tblStyle w:val="TableGrid"/>
        <w:tblW w:w="0" w:type="auto"/>
        <w:tblLook w:val="04A0" w:firstRow="1" w:lastRow="0" w:firstColumn="1" w:lastColumn="0" w:noHBand="0" w:noVBand="1"/>
      </w:tblPr>
      <w:tblGrid>
        <w:gridCol w:w="6816"/>
        <w:gridCol w:w="6854"/>
      </w:tblGrid>
      <w:tr w:rsidR="008523AC" w:rsidRPr="00854D12" w:rsidTr="008523AC">
        <w:trPr>
          <w:trHeight w:val="4490"/>
        </w:trPr>
        <w:tc>
          <w:tcPr>
            <w:tcW w:w="7258" w:type="dxa"/>
          </w:tcPr>
          <w:p w:rsidR="008523AC" w:rsidRPr="00854D12" w:rsidRDefault="008523AC" w:rsidP="00C82E2A">
            <w:pPr>
              <w:rPr>
                <w:rFonts w:ascii="Myriad Pro" w:hAnsi="Myriad Pro"/>
                <w:szCs w:val="20"/>
              </w:rPr>
            </w:pPr>
            <w:bookmarkStart w:id="52" w:name="AssessPlan"/>
            <w:bookmarkStart w:id="53" w:name="_Toc497314895"/>
            <w:r w:rsidRPr="00854D12">
              <w:rPr>
                <w:rFonts w:ascii="Myriad Pro" w:hAnsi="Myriad Pro"/>
                <w:szCs w:val="20"/>
              </w:rPr>
              <w:t>STRENGTHS</w:t>
            </w:r>
            <w:r>
              <w:rPr>
                <w:rFonts w:ascii="Myriad Pro" w:hAnsi="Myriad Pro"/>
                <w:szCs w:val="20"/>
              </w:rPr>
              <w:t xml:space="preserve"> (</w:t>
            </w:r>
            <w:r w:rsidRPr="00896510">
              <w:rPr>
                <w:rFonts w:ascii="Myriad Pro" w:hAnsi="Myriad Pro"/>
                <w:i/>
                <w:szCs w:val="20"/>
              </w:rPr>
              <w:t>Maintain</w:t>
            </w:r>
            <w:r>
              <w:rPr>
                <w:rFonts w:ascii="Myriad Pro" w:hAnsi="Myriad Pro"/>
                <w:szCs w:val="20"/>
              </w:rPr>
              <w:t>)</w:t>
            </w:r>
            <w:r w:rsidRPr="00854D12">
              <w:rPr>
                <w:rFonts w:ascii="Myriad Pro" w:hAnsi="Myriad Pro"/>
                <w:szCs w:val="20"/>
              </w:rPr>
              <w:br/>
            </w:r>
            <w:r>
              <w:rPr>
                <w:rFonts w:ascii="Myriad Pro" w:hAnsi="Myriad Pro"/>
                <w:szCs w:val="20"/>
              </w:rPr>
              <w:t>Positive i</w:t>
            </w:r>
            <w:r w:rsidRPr="00854D12">
              <w:rPr>
                <w:rFonts w:ascii="Myriad Pro" w:hAnsi="Myriad Pro"/>
                <w:szCs w:val="20"/>
              </w:rPr>
              <w:t xml:space="preserve">nternal factors that </w:t>
            </w:r>
            <w:r>
              <w:rPr>
                <w:rFonts w:ascii="Myriad Pro" w:hAnsi="Myriad Pro"/>
                <w:szCs w:val="20"/>
              </w:rPr>
              <w:t>distinguish the unit or create value</w:t>
            </w:r>
          </w:p>
        </w:tc>
        <w:tc>
          <w:tcPr>
            <w:tcW w:w="7258" w:type="dxa"/>
          </w:tcPr>
          <w:p w:rsidR="008523AC" w:rsidRPr="00854D12" w:rsidRDefault="008523AC" w:rsidP="00C82E2A">
            <w:pPr>
              <w:rPr>
                <w:rFonts w:ascii="Myriad Pro" w:hAnsi="Myriad Pro"/>
                <w:szCs w:val="20"/>
              </w:rPr>
            </w:pPr>
            <w:r w:rsidRPr="00854D12">
              <w:rPr>
                <w:rFonts w:ascii="Myriad Pro" w:hAnsi="Myriad Pro"/>
                <w:szCs w:val="20"/>
              </w:rPr>
              <w:t>WEAKNESSES</w:t>
            </w:r>
            <w:r>
              <w:rPr>
                <w:rFonts w:ascii="Myriad Pro" w:hAnsi="Myriad Pro"/>
                <w:szCs w:val="20"/>
              </w:rPr>
              <w:t xml:space="preserve"> (</w:t>
            </w:r>
            <w:r w:rsidRPr="00896510">
              <w:rPr>
                <w:rFonts w:ascii="Myriad Pro" w:hAnsi="Myriad Pro"/>
                <w:i/>
                <w:szCs w:val="20"/>
              </w:rPr>
              <w:t>Eliminate</w:t>
            </w:r>
            <w:r>
              <w:rPr>
                <w:rFonts w:ascii="Myriad Pro" w:hAnsi="Myriad Pro"/>
                <w:szCs w:val="20"/>
              </w:rPr>
              <w:t>)</w:t>
            </w:r>
            <w:r w:rsidRPr="00854D12">
              <w:rPr>
                <w:rFonts w:ascii="Myriad Pro" w:hAnsi="Myriad Pro"/>
                <w:szCs w:val="20"/>
              </w:rPr>
              <w:br/>
            </w:r>
            <w:r>
              <w:rPr>
                <w:rFonts w:ascii="Myriad Pro" w:hAnsi="Myriad Pro"/>
                <w:szCs w:val="20"/>
              </w:rPr>
              <w:t>Negative i</w:t>
            </w:r>
            <w:r w:rsidRPr="00854D12">
              <w:rPr>
                <w:rFonts w:ascii="Myriad Pro" w:hAnsi="Myriad Pro"/>
                <w:szCs w:val="20"/>
              </w:rPr>
              <w:t xml:space="preserve">nternal factors that </w:t>
            </w:r>
            <w:r>
              <w:rPr>
                <w:rFonts w:ascii="Myriad Pro" w:hAnsi="Myriad Pro"/>
                <w:szCs w:val="20"/>
              </w:rPr>
              <w:t xml:space="preserve">prevent success/improvement or </w:t>
            </w:r>
            <w:r w:rsidRPr="00854D12">
              <w:rPr>
                <w:rFonts w:ascii="Myriad Pro" w:hAnsi="Myriad Pro"/>
                <w:szCs w:val="20"/>
              </w:rPr>
              <w:t>decrease value</w:t>
            </w:r>
          </w:p>
        </w:tc>
      </w:tr>
      <w:tr w:rsidR="008523AC" w:rsidRPr="00854D12" w:rsidTr="008523AC">
        <w:trPr>
          <w:trHeight w:val="4652"/>
        </w:trPr>
        <w:tc>
          <w:tcPr>
            <w:tcW w:w="7258" w:type="dxa"/>
          </w:tcPr>
          <w:p w:rsidR="008523AC" w:rsidRDefault="008523AC" w:rsidP="00C82E2A">
            <w:pPr>
              <w:rPr>
                <w:rFonts w:ascii="Myriad Pro" w:hAnsi="Myriad Pro"/>
                <w:szCs w:val="20"/>
              </w:rPr>
            </w:pPr>
            <w:r w:rsidRPr="00854D12">
              <w:rPr>
                <w:rFonts w:ascii="Myriad Pro" w:hAnsi="Myriad Pro"/>
                <w:szCs w:val="20"/>
              </w:rPr>
              <w:t>OPPORTUNITIES</w:t>
            </w:r>
            <w:r>
              <w:rPr>
                <w:rFonts w:ascii="Myriad Pro" w:hAnsi="Myriad Pro"/>
                <w:szCs w:val="20"/>
              </w:rPr>
              <w:t xml:space="preserve"> (</w:t>
            </w:r>
            <w:r w:rsidRPr="00896510">
              <w:rPr>
                <w:rFonts w:ascii="Myriad Pro" w:hAnsi="Myriad Pro"/>
                <w:i/>
                <w:szCs w:val="20"/>
              </w:rPr>
              <w:t>Acquire</w:t>
            </w:r>
            <w:r>
              <w:rPr>
                <w:rFonts w:ascii="Myriad Pro" w:hAnsi="Myriad Pro"/>
                <w:szCs w:val="20"/>
              </w:rPr>
              <w:t>)</w:t>
            </w:r>
            <w:r w:rsidRPr="00854D12">
              <w:rPr>
                <w:rFonts w:ascii="Myriad Pro" w:hAnsi="Myriad Pro"/>
                <w:szCs w:val="20"/>
              </w:rPr>
              <w:br/>
            </w:r>
            <w:r>
              <w:rPr>
                <w:rFonts w:ascii="Myriad Pro" w:hAnsi="Myriad Pro"/>
                <w:szCs w:val="20"/>
              </w:rPr>
              <w:t>Positive e</w:t>
            </w:r>
            <w:r w:rsidRPr="00854D12">
              <w:rPr>
                <w:rFonts w:ascii="Myriad Pro" w:hAnsi="Myriad Pro"/>
                <w:szCs w:val="20"/>
              </w:rPr>
              <w:t xml:space="preserve">xternal factors </w:t>
            </w:r>
            <w:r>
              <w:rPr>
                <w:rFonts w:ascii="Myriad Pro" w:hAnsi="Myriad Pro"/>
                <w:szCs w:val="20"/>
              </w:rPr>
              <w:t xml:space="preserve">outside of the control of the program that if acted up may help your </w:t>
            </w:r>
            <w:r w:rsidR="00C77DAC">
              <w:rPr>
                <w:rFonts w:ascii="Myriad Pro" w:hAnsi="Myriad Pro"/>
                <w:szCs w:val="20"/>
              </w:rPr>
              <w:t>unit &amp;</w:t>
            </w:r>
            <w:r>
              <w:rPr>
                <w:rFonts w:ascii="Myriad Pro" w:hAnsi="Myriad Pro"/>
                <w:szCs w:val="20"/>
              </w:rPr>
              <w:t>program</w:t>
            </w:r>
          </w:p>
          <w:p w:rsidR="008523AC" w:rsidRPr="003E19A2" w:rsidRDefault="008523AC" w:rsidP="00C82E2A">
            <w:pPr>
              <w:rPr>
                <w:rFonts w:ascii="Myriad Pro" w:hAnsi="Myriad Pro"/>
                <w:szCs w:val="20"/>
              </w:rPr>
            </w:pPr>
          </w:p>
          <w:p w:rsidR="008523AC" w:rsidRPr="003E19A2" w:rsidRDefault="008523AC" w:rsidP="00C82E2A">
            <w:pPr>
              <w:rPr>
                <w:rFonts w:ascii="Myriad Pro" w:hAnsi="Myriad Pro"/>
                <w:szCs w:val="20"/>
              </w:rPr>
            </w:pPr>
          </w:p>
          <w:p w:rsidR="008523AC" w:rsidRPr="003E19A2" w:rsidRDefault="008523AC" w:rsidP="00C82E2A">
            <w:pPr>
              <w:rPr>
                <w:rFonts w:ascii="Myriad Pro" w:hAnsi="Myriad Pro"/>
                <w:szCs w:val="20"/>
              </w:rPr>
            </w:pPr>
          </w:p>
          <w:p w:rsidR="008523AC" w:rsidRPr="003E19A2" w:rsidRDefault="008523AC" w:rsidP="00C82E2A">
            <w:pPr>
              <w:rPr>
                <w:rFonts w:ascii="Myriad Pro" w:hAnsi="Myriad Pro"/>
                <w:szCs w:val="20"/>
              </w:rPr>
            </w:pPr>
          </w:p>
          <w:p w:rsidR="008523AC" w:rsidRDefault="008523AC" w:rsidP="00C82E2A">
            <w:pPr>
              <w:rPr>
                <w:rFonts w:ascii="Myriad Pro" w:hAnsi="Myriad Pro"/>
                <w:szCs w:val="20"/>
              </w:rPr>
            </w:pPr>
          </w:p>
          <w:p w:rsidR="008523AC" w:rsidRPr="003E19A2" w:rsidRDefault="008523AC" w:rsidP="00C82E2A">
            <w:pPr>
              <w:tabs>
                <w:tab w:val="left" w:pos="1239"/>
              </w:tabs>
              <w:rPr>
                <w:rFonts w:ascii="Myriad Pro" w:hAnsi="Myriad Pro"/>
                <w:szCs w:val="20"/>
              </w:rPr>
            </w:pPr>
            <w:r>
              <w:rPr>
                <w:rFonts w:ascii="Myriad Pro" w:hAnsi="Myriad Pro"/>
                <w:szCs w:val="20"/>
              </w:rPr>
              <w:tab/>
            </w:r>
          </w:p>
        </w:tc>
        <w:tc>
          <w:tcPr>
            <w:tcW w:w="7258" w:type="dxa"/>
          </w:tcPr>
          <w:p w:rsidR="008523AC" w:rsidRPr="00854D12" w:rsidRDefault="008523AC" w:rsidP="00C82E2A">
            <w:pPr>
              <w:rPr>
                <w:rFonts w:ascii="Myriad Pro" w:hAnsi="Myriad Pro"/>
                <w:szCs w:val="20"/>
              </w:rPr>
            </w:pPr>
            <w:r w:rsidRPr="00854D12">
              <w:rPr>
                <w:rFonts w:ascii="Myriad Pro" w:hAnsi="Myriad Pro"/>
                <w:szCs w:val="20"/>
              </w:rPr>
              <w:t>THREATS</w:t>
            </w:r>
            <w:r>
              <w:rPr>
                <w:rFonts w:ascii="Myriad Pro" w:hAnsi="Myriad Pro"/>
                <w:szCs w:val="20"/>
              </w:rPr>
              <w:t xml:space="preserve"> (</w:t>
            </w:r>
            <w:r w:rsidRPr="00896510">
              <w:rPr>
                <w:rFonts w:ascii="Myriad Pro" w:hAnsi="Myriad Pro"/>
                <w:i/>
                <w:szCs w:val="20"/>
              </w:rPr>
              <w:t>Avoid</w:t>
            </w:r>
            <w:r>
              <w:rPr>
                <w:rFonts w:ascii="Myriad Pro" w:hAnsi="Myriad Pro"/>
                <w:szCs w:val="20"/>
              </w:rPr>
              <w:t>)</w:t>
            </w:r>
            <w:r w:rsidRPr="00854D12">
              <w:rPr>
                <w:rFonts w:ascii="Myriad Pro" w:hAnsi="Myriad Pro"/>
                <w:szCs w:val="20"/>
              </w:rPr>
              <w:br/>
            </w:r>
            <w:r>
              <w:rPr>
                <w:rFonts w:ascii="Myriad Pro" w:hAnsi="Myriad Pro"/>
                <w:szCs w:val="20"/>
              </w:rPr>
              <w:t>Negative e</w:t>
            </w:r>
            <w:r w:rsidRPr="00854D12">
              <w:rPr>
                <w:rFonts w:ascii="Myriad Pro" w:hAnsi="Myriad Pro"/>
                <w:szCs w:val="20"/>
              </w:rPr>
              <w:t xml:space="preserve">xternal factors </w:t>
            </w:r>
            <w:r>
              <w:rPr>
                <w:rFonts w:ascii="Myriad Pro" w:hAnsi="Myriad Pro"/>
                <w:szCs w:val="20"/>
              </w:rPr>
              <w:t xml:space="preserve">outside of the control of the program </w:t>
            </w:r>
            <w:r w:rsidRPr="00854D12">
              <w:rPr>
                <w:rFonts w:ascii="Myriad Pro" w:hAnsi="Myriad Pro"/>
                <w:szCs w:val="20"/>
              </w:rPr>
              <w:t xml:space="preserve">that </w:t>
            </w:r>
            <w:r>
              <w:rPr>
                <w:rFonts w:ascii="Myriad Pro" w:hAnsi="Myriad Pro"/>
                <w:szCs w:val="20"/>
              </w:rPr>
              <w:t>may harm your program</w:t>
            </w:r>
          </w:p>
        </w:tc>
      </w:tr>
    </w:tbl>
    <w:p w:rsidR="0094740D" w:rsidRDefault="005B007F" w:rsidP="007F547D">
      <w:pPr>
        <w:pStyle w:val="Heading2"/>
      </w:pPr>
      <w:r>
        <w:lastRenderedPageBreak/>
        <w:t xml:space="preserve">ASSESSMENT </w:t>
      </w:r>
      <w:bookmarkEnd w:id="52"/>
      <w:r>
        <w:t>PLAN TEMPLATE</w:t>
      </w:r>
      <w:bookmarkEnd w:id="53"/>
    </w:p>
    <w:p w:rsidR="0094740D" w:rsidRDefault="0094740D"/>
    <w:tbl>
      <w:tblPr>
        <w:tblStyle w:val="TableGrid"/>
        <w:tblW w:w="0" w:type="auto"/>
        <w:tblInd w:w="97" w:type="dxa"/>
        <w:tblLook w:val="04A0" w:firstRow="1" w:lastRow="0" w:firstColumn="1" w:lastColumn="0" w:noHBand="0" w:noVBand="1"/>
      </w:tblPr>
      <w:tblGrid>
        <w:gridCol w:w="1532"/>
        <w:gridCol w:w="1357"/>
        <w:gridCol w:w="1276"/>
        <w:gridCol w:w="2008"/>
        <w:gridCol w:w="1689"/>
        <w:gridCol w:w="1849"/>
        <w:gridCol w:w="2463"/>
        <w:gridCol w:w="1399"/>
      </w:tblGrid>
      <w:tr w:rsidR="0094740D" w:rsidRPr="007F547D" w:rsidTr="009548E4">
        <w:tc>
          <w:tcPr>
            <w:tcW w:w="0" w:type="auto"/>
            <w:vMerge w:val="restart"/>
          </w:tcPr>
          <w:p w:rsidR="0094740D" w:rsidRPr="007F547D" w:rsidRDefault="0094740D" w:rsidP="0010014E">
            <w:pPr>
              <w:jc w:val="center"/>
              <w:rPr>
                <w:rFonts w:ascii="Myriad Pro" w:hAnsi="Myriad Pro"/>
              </w:rPr>
            </w:pPr>
          </w:p>
        </w:tc>
        <w:tc>
          <w:tcPr>
            <w:tcW w:w="0" w:type="auto"/>
            <w:vMerge w:val="restart"/>
          </w:tcPr>
          <w:p w:rsidR="0094740D" w:rsidRPr="007F547D" w:rsidRDefault="0094740D" w:rsidP="0010014E">
            <w:pPr>
              <w:jc w:val="center"/>
              <w:rPr>
                <w:rFonts w:ascii="Myriad Pro" w:hAnsi="Myriad Pro"/>
              </w:rPr>
            </w:pPr>
            <w:r w:rsidRPr="007F547D">
              <w:rPr>
                <w:rFonts w:ascii="Myriad Pro" w:hAnsi="Myriad Pro"/>
              </w:rPr>
              <w:t>Outcome</w:t>
            </w:r>
            <w:r w:rsidR="00C46437">
              <w:rPr>
                <w:rFonts w:ascii="Myriad Pro" w:hAnsi="Myriad Pro"/>
              </w:rPr>
              <w:t xml:space="preserve"> Statement</w:t>
            </w:r>
          </w:p>
        </w:tc>
        <w:tc>
          <w:tcPr>
            <w:tcW w:w="0" w:type="auto"/>
            <w:vMerge w:val="restart"/>
          </w:tcPr>
          <w:p w:rsidR="0094740D" w:rsidRPr="007F547D" w:rsidRDefault="0094740D" w:rsidP="0010014E">
            <w:pPr>
              <w:jc w:val="center"/>
              <w:rPr>
                <w:rFonts w:ascii="Myriad Pro" w:hAnsi="Myriad Pro"/>
              </w:rPr>
            </w:pPr>
            <w:r w:rsidRPr="007F547D">
              <w:rPr>
                <w:rFonts w:ascii="Myriad Pro" w:hAnsi="Myriad Pro"/>
              </w:rPr>
              <w:t>Link to Program Goal</w:t>
            </w:r>
          </w:p>
          <w:p w:rsidR="0094740D" w:rsidRPr="007F547D" w:rsidRDefault="0094740D" w:rsidP="0010014E">
            <w:pPr>
              <w:jc w:val="center"/>
              <w:rPr>
                <w:rFonts w:ascii="Myriad Pro" w:hAnsi="Myriad Pro"/>
              </w:rPr>
            </w:pPr>
          </w:p>
        </w:tc>
        <w:tc>
          <w:tcPr>
            <w:tcW w:w="0" w:type="auto"/>
            <w:gridSpan w:val="4"/>
          </w:tcPr>
          <w:p w:rsidR="0094740D" w:rsidRPr="007F547D" w:rsidRDefault="0094740D" w:rsidP="0010014E">
            <w:pPr>
              <w:jc w:val="center"/>
              <w:rPr>
                <w:rFonts w:ascii="Myriad Pro" w:hAnsi="Myriad Pro"/>
              </w:rPr>
            </w:pPr>
            <w:r w:rsidRPr="007F547D">
              <w:rPr>
                <w:rFonts w:ascii="Myriad Pro" w:hAnsi="Myriad Pro"/>
              </w:rPr>
              <w:t>Measurement Plan</w:t>
            </w:r>
          </w:p>
        </w:tc>
        <w:tc>
          <w:tcPr>
            <w:tcW w:w="0" w:type="auto"/>
            <w:vMerge w:val="restart"/>
          </w:tcPr>
          <w:p w:rsidR="0094740D" w:rsidRPr="007F547D" w:rsidRDefault="0094740D" w:rsidP="0010014E">
            <w:pPr>
              <w:jc w:val="center"/>
              <w:rPr>
                <w:rFonts w:ascii="Myriad Pro" w:hAnsi="Myriad Pro"/>
              </w:rPr>
            </w:pPr>
            <w:r w:rsidRPr="007F547D">
              <w:rPr>
                <w:rFonts w:ascii="Myriad Pro" w:hAnsi="Myriad Pro"/>
              </w:rPr>
              <w:t>How will findings be used?</w:t>
            </w:r>
          </w:p>
        </w:tc>
      </w:tr>
      <w:tr w:rsidR="0094740D" w:rsidRPr="007F547D" w:rsidTr="009548E4">
        <w:tc>
          <w:tcPr>
            <w:tcW w:w="0" w:type="auto"/>
            <w:vMerge/>
            <w:tcBorders>
              <w:bottom w:val="double" w:sz="4" w:space="0" w:color="auto"/>
            </w:tcBorders>
          </w:tcPr>
          <w:p w:rsidR="0094740D" w:rsidRPr="007F547D" w:rsidRDefault="0094740D" w:rsidP="0010014E">
            <w:pPr>
              <w:jc w:val="center"/>
              <w:rPr>
                <w:rFonts w:ascii="Myriad Pro" w:hAnsi="Myriad Pro"/>
              </w:rPr>
            </w:pPr>
          </w:p>
        </w:tc>
        <w:tc>
          <w:tcPr>
            <w:tcW w:w="0" w:type="auto"/>
            <w:vMerge/>
            <w:tcBorders>
              <w:bottom w:val="double" w:sz="4" w:space="0" w:color="auto"/>
            </w:tcBorders>
          </w:tcPr>
          <w:p w:rsidR="0094740D" w:rsidRPr="007F547D" w:rsidRDefault="0094740D" w:rsidP="0010014E">
            <w:pPr>
              <w:jc w:val="center"/>
              <w:rPr>
                <w:rFonts w:ascii="Myriad Pro" w:hAnsi="Myriad Pro"/>
              </w:rPr>
            </w:pPr>
          </w:p>
        </w:tc>
        <w:tc>
          <w:tcPr>
            <w:tcW w:w="0" w:type="auto"/>
            <w:vMerge/>
            <w:tcBorders>
              <w:bottom w:val="double" w:sz="4" w:space="0" w:color="auto"/>
            </w:tcBorders>
          </w:tcPr>
          <w:p w:rsidR="0094740D" w:rsidRPr="007F547D" w:rsidRDefault="0094740D" w:rsidP="0010014E">
            <w:pPr>
              <w:jc w:val="center"/>
              <w:rPr>
                <w:rFonts w:ascii="Myriad Pro" w:hAnsi="Myriad Pro"/>
              </w:rPr>
            </w:pPr>
          </w:p>
        </w:tc>
        <w:tc>
          <w:tcPr>
            <w:tcW w:w="0" w:type="auto"/>
            <w:tcBorders>
              <w:bottom w:val="double" w:sz="4" w:space="0" w:color="auto"/>
            </w:tcBorders>
          </w:tcPr>
          <w:p w:rsidR="0094740D" w:rsidRPr="007F547D" w:rsidRDefault="0094740D" w:rsidP="0010014E">
            <w:pPr>
              <w:jc w:val="center"/>
              <w:rPr>
                <w:rFonts w:ascii="Myriad Pro" w:hAnsi="Myriad Pro"/>
              </w:rPr>
            </w:pPr>
            <w:r w:rsidRPr="007F547D">
              <w:rPr>
                <w:rFonts w:ascii="Myriad Pro" w:hAnsi="Myriad Pro"/>
              </w:rPr>
              <w:t xml:space="preserve">What evidence will be collected? </w:t>
            </w:r>
          </w:p>
          <w:p w:rsidR="0094740D" w:rsidRPr="007F547D" w:rsidRDefault="0094740D" w:rsidP="0010014E">
            <w:pPr>
              <w:jc w:val="center"/>
              <w:rPr>
                <w:rFonts w:ascii="Myriad Pro" w:hAnsi="Myriad Pro"/>
              </w:rPr>
            </w:pPr>
            <w:r w:rsidRPr="007F547D">
              <w:rPr>
                <w:rFonts w:ascii="Myriad Pro" w:hAnsi="Myriad Pro"/>
              </w:rPr>
              <w:t>(e.g., capstone project, paper, thesis defense)</w:t>
            </w:r>
          </w:p>
        </w:tc>
        <w:tc>
          <w:tcPr>
            <w:tcW w:w="0" w:type="auto"/>
            <w:tcBorders>
              <w:bottom w:val="double" w:sz="4" w:space="0" w:color="auto"/>
            </w:tcBorders>
          </w:tcPr>
          <w:p w:rsidR="0094740D" w:rsidRPr="007F547D" w:rsidRDefault="0094740D" w:rsidP="0010014E">
            <w:pPr>
              <w:jc w:val="center"/>
              <w:rPr>
                <w:rFonts w:ascii="Myriad Pro" w:hAnsi="Myriad Pro"/>
              </w:rPr>
            </w:pPr>
            <w:r w:rsidRPr="007F547D">
              <w:rPr>
                <w:rFonts w:ascii="Myriad Pro" w:hAnsi="Myriad Pro"/>
              </w:rPr>
              <w:t>When will evidence be collected?</w:t>
            </w:r>
          </w:p>
          <w:p w:rsidR="0094740D" w:rsidRPr="007F547D" w:rsidRDefault="0094740D" w:rsidP="0010014E">
            <w:pPr>
              <w:rPr>
                <w:rFonts w:ascii="Myriad Pro" w:hAnsi="Myriad Pro"/>
              </w:rPr>
            </w:pPr>
          </w:p>
        </w:tc>
        <w:tc>
          <w:tcPr>
            <w:tcW w:w="0" w:type="auto"/>
            <w:tcBorders>
              <w:bottom w:val="double" w:sz="4" w:space="0" w:color="auto"/>
            </w:tcBorders>
          </w:tcPr>
          <w:p w:rsidR="0094740D" w:rsidRPr="007F547D" w:rsidRDefault="0094740D" w:rsidP="0010014E">
            <w:pPr>
              <w:jc w:val="center"/>
              <w:rPr>
                <w:rFonts w:ascii="Myriad Pro" w:hAnsi="Myriad Pro"/>
              </w:rPr>
            </w:pPr>
            <w:r w:rsidRPr="007F547D">
              <w:rPr>
                <w:rFonts w:ascii="Myriad Pro" w:hAnsi="Myriad Pro"/>
              </w:rPr>
              <w:t>Who will conduct the assessment?</w:t>
            </w:r>
          </w:p>
        </w:tc>
        <w:tc>
          <w:tcPr>
            <w:tcW w:w="0" w:type="auto"/>
            <w:tcBorders>
              <w:bottom w:val="double" w:sz="4" w:space="0" w:color="auto"/>
            </w:tcBorders>
          </w:tcPr>
          <w:p w:rsidR="0094740D" w:rsidRPr="007F547D" w:rsidRDefault="00C46437" w:rsidP="0010014E">
            <w:pPr>
              <w:jc w:val="center"/>
              <w:rPr>
                <w:rFonts w:ascii="Myriad Pro" w:hAnsi="Myriad Pro"/>
              </w:rPr>
            </w:pPr>
            <w:r>
              <w:rPr>
                <w:rFonts w:ascii="Myriad Pro" w:hAnsi="Myriad Pro"/>
              </w:rPr>
              <w:t xml:space="preserve">What </w:t>
            </w:r>
            <w:r w:rsidR="0094740D" w:rsidRPr="007F547D">
              <w:rPr>
                <w:rFonts w:ascii="Myriad Pro" w:hAnsi="Myriad Pro"/>
              </w:rPr>
              <w:t>rubric, scoring sheet or other instrument</w:t>
            </w:r>
            <w:r>
              <w:rPr>
                <w:rFonts w:ascii="Myriad Pro" w:hAnsi="Myriad Pro"/>
              </w:rPr>
              <w:t xml:space="preserve"> will be used</w:t>
            </w:r>
            <w:r w:rsidR="0094740D" w:rsidRPr="007F547D">
              <w:rPr>
                <w:rFonts w:ascii="Myriad Pro" w:hAnsi="Myriad Pro"/>
              </w:rPr>
              <w:t xml:space="preserve">? </w:t>
            </w:r>
          </w:p>
        </w:tc>
        <w:tc>
          <w:tcPr>
            <w:tcW w:w="0" w:type="auto"/>
            <w:vMerge/>
            <w:tcBorders>
              <w:bottom w:val="double" w:sz="4" w:space="0" w:color="auto"/>
            </w:tcBorders>
          </w:tcPr>
          <w:p w:rsidR="0094740D" w:rsidRPr="007F547D" w:rsidRDefault="0094740D" w:rsidP="0010014E">
            <w:pPr>
              <w:rPr>
                <w:rFonts w:ascii="Myriad Pro" w:hAnsi="Myriad Pro"/>
              </w:rPr>
            </w:pPr>
          </w:p>
        </w:tc>
      </w:tr>
      <w:tr w:rsidR="0094740D" w:rsidRPr="007F547D" w:rsidTr="009548E4">
        <w:tc>
          <w:tcPr>
            <w:tcW w:w="0" w:type="auto"/>
            <w:tcBorders>
              <w:top w:val="double" w:sz="4" w:space="0" w:color="auto"/>
            </w:tcBorders>
          </w:tcPr>
          <w:p w:rsidR="0094740D" w:rsidRPr="007F547D" w:rsidRDefault="0094740D" w:rsidP="0010014E">
            <w:pPr>
              <w:jc w:val="center"/>
              <w:rPr>
                <w:rFonts w:ascii="Myriad Pro" w:hAnsi="Myriad Pro"/>
              </w:rPr>
            </w:pPr>
            <w:r w:rsidRPr="007F547D">
              <w:rPr>
                <w:rFonts w:ascii="Myriad Pro" w:hAnsi="Myriad Pro"/>
              </w:rPr>
              <w:t>Student Learning Outcome 1</w:t>
            </w:r>
          </w:p>
        </w:tc>
        <w:tc>
          <w:tcPr>
            <w:tcW w:w="0" w:type="auto"/>
            <w:tcBorders>
              <w:top w:val="double" w:sz="4" w:space="0" w:color="auto"/>
            </w:tcBorders>
          </w:tcPr>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tc>
        <w:tc>
          <w:tcPr>
            <w:tcW w:w="0" w:type="auto"/>
            <w:tcBorders>
              <w:top w:val="double" w:sz="4" w:space="0" w:color="auto"/>
            </w:tcBorders>
          </w:tcPr>
          <w:p w:rsidR="0094740D" w:rsidRPr="007F547D" w:rsidRDefault="0094740D" w:rsidP="0010014E">
            <w:pPr>
              <w:rPr>
                <w:rFonts w:ascii="Myriad Pro" w:hAnsi="Myriad Pro"/>
              </w:rPr>
            </w:pPr>
          </w:p>
        </w:tc>
        <w:tc>
          <w:tcPr>
            <w:tcW w:w="0" w:type="auto"/>
            <w:tcBorders>
              <w:top w:val="double" w:sz="4" w:space="0" w:color="auto"/>
            </w:tcBorders>
          </w:tcPr>
          <w:p w:rsidR="0094740D" w:rsidRPr="007F547D" w:rsidRDefault="0094740D" w:rsidP="0010014E">
            <w:pPr>
              <w:rPr>
                <w:rFonts w:ascii="Myriad Pro" w:hAnsi="Myriad Pro"/>
              </w:rPr>
            </w:pPr>
          </w:p>
        </w:tc>
        <w:tc>
          <w:tcPr>
            <w:tcW w:w="0" w:type="auto"/>
            <w:tcBorders>
              <w:top w:val="double" w:sz="4" w:space="0" w:color="auto"/>
            </w:tcBorders>
          </w:tcPr>
          <w:p w:rsidR="0094740D" w:rsidRPr="007F547D" w:rsidRDefault="0094740D" w:rsidP="0010014E">
            <w:pPr>
              <w:rPr>
                <w:rFonts w:ascii="Myriad Pro" w:hAnsi="Myriad Pro"/>
              </w:rPr>
            </w:pPr>
          </w:p>
        </w:tc>
        <w:tc>
          <w:tcPr>
            <w:tcW w:w="0" w:type="auto"/>
            <w:tcBorders>
              <w:top w:val="double" w:sz="4" w:space="0" w:color="auto"/>
            </w:tcBorders>
          </w:tcPr>
          <w:p w:rsidR="0094740D" w:rsidRPr="007F547D" w:rsidRDefault="0094740D" w:rsidP="0010014E">
            <w:pPr>
              <w:rPr>
                <w:rFonts w:ascii="Myriad Pro" w:hAnsi="Myriad Pro"/>
              </w:rPr>
            </w:pPr>
          </w:p>
        </w:tc>
        <w:tc>
          <w:tcPr>
            <w:tcW w:w="0" w:type="auto"/>
            <w:tcBorders>
              <w:top w:val="double" w:sz="4" w:space="0" w:color="auto"/>
            </w:tcBorders>
          </w:tcPr>
          <w:p w:rsidR="0094740D" w:rsidRPr="007F547D" w:rsidRDefault="0094740D" w:rsidP="0010014E">
            <w:pPr>
              <w:rPr>
                <w:rFonts w:ascii="Myriad Pro" w:hAnsi="Myriad Pro"/>
              </w:rPr>
            </w:pPr>
          </w:p>
        </w:tc>
        <w:tc>
          <w:tcPr>
            <w:tcW w:w="0" w:type="auto"/>
            <w:tcBorders>
              <w:top w:val="double" w:sz="4" w:space="0" w:color="auto"/>
            </w:tcBorders>
          </w:tcPr>
          <w:p w:rsidR="0094740D" w:rsidRPr="007F547D" w:rsidRDefault="0094740D" w:rsidP="0010014E">
            <w:pPr>
              <w:rPr>
                <w:rFonts w:ascii="Myriad Pro" w:hAnsi="Myriad Pro"/>
              </w:rPr>
            </w:pPr>
          </w:p>
        </w:tc>
      </w:tr>
      <w:tr w:rsidR="0094740D" w:rsidRPr="007F547D" w:rsidTr="009548E4">
        <w:tc>
          <w:tcPr>
            <w:tcW w:w="0" w:type="auto"/>
          </w:tcPr>
          <w:p w:rsidR="0094740D" w:rsidRPr="007F547D" w:rsidRDefault="0094740D" w:rsidP="0010014E">
            <w:pPr>
              <w:jc w:val="center"/>
              <w:rPr>
                <w:rFonts w:ascii="Myriad Pro" w:hAnsi="Myriad Pro"/>
              </w:rPr>
            </w:pPr>
            <w:r w:rsidRPr="007F547D">
              <w:rPr>
                <w:rFonts w:ascii="Myriad Pro" w:hAnsi="Myriad Pro"/>
              </w:rPr>
              <w:t>Student Learning Outcome 2</w:t>
            </w:r>
          </w:p>
        </w:tc>
        <w:tc>
          <w:tcPr>
            <w:tcW w:w="0" w:type="auto"/>
          </w:tcPr>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r>
      <w:tr w:rsidR="0094740D" w:rsidRPr="007F547D" w:rsidTr="009548E4">
        <w:tc>
          <w:tcPr>
            <w:tcW w:w="0" w:type="auto"/>
          </w:tcPr>
          <w:p w:rsidR="0094740D" w:rsidRPr="007F547D" w:rsidRDefault="0094740D" w:rsidP="0010014E">
            <w:pPr>
              <w:jc w:val="center"/>
              <w:rPr>
                <w:rFonts w:ascii="Myriad Pro" w:hAnsi="Myriad Pro"/>
              </w:rPr>
            </w:pPr>
            <w:r w:rsidRPr="007F547D">
              <w:rPr>
                <w:rFonts w:ascii="Myriad Pro" w:hAnsi="Myriad Pro"/>
              </w:rPr>
              <w:t>Student Learning Outcome 3</w:t>
            </w:r>
          </w:p>
        </w:tc>
        <w:tc>
          <w:tcPr>
            <w:tcW w:w="0" w:type="auto"/>
          </w:tcPr>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r>
      <w:tr w:rsidR="007E69D6" w:rsidRPr="007F547D" w:rsidTr="009548E4">
        <w:tc>
          <w:tcPr>
            <w:tcW w:w="0" w:type="auto"/>
          </w:tcPr>
          <w:p w:rsidR="007E69D6" w:rsidRPr="007F547D" w:rsidRDefault="007E69D6" w:rsidP="002E0441">
            <w:pPr>
              <w:jc w:val="center"/>
              <w:rPr>
                <w:rFonts w:ascii="Myriad Pro" w:hAnsi="Myriad Pro"/>
              </w:rPr>
            </w:pPr>
            <w:r w:rsidRPr="007F547D">
              <w:rPr>
                <w:rFonts w:ascii="Myriad Pro" w:hAnsi="Myriad Pro"/>
              </w:rPr>
              <w:t>Student Learning Outco</w:t>
            </w:r>
            <w:r>
              <w:rPr>
                <w:rFonts w:ascii="Myriad Pro" w:hAnsi="Myriad Pro"/>
              </w:rPr>
              <w:t>me 4</w:t>
            </w:r>
          </w:p>
        </w:tc>
        <w:tc>
          <w:tcPr>
            <w:tcW w:w="0" w:type="auto"/>
          </w:tcPr>
          <w:p w:rsidR="007E69D6" w:rsidRPr="007F547D" w:rsidRDefault="007E69D6" w:rsidP="002E0441">
            <w:pPr>
              <w:rPr>
                <w:rFonts w:ascii="Myriad Pro" w:hAnsi="Myriad Pro"/>
              </w:rPr>
            </w:pPr>
          </w:p>
          <w:p w:rsidR="007E69D6" w:rsidRPr="007F547D" w:rsidRDefault="007E69D6" w:rsidP="002E0441">
            <w:pPr>
              <w:rPr>
                <w:rFonts w:ascii="Myriad Pro" w:hAnsi="Myriad Pro"/>
              </w:rPr>
            </w:pPr>
          </w:p>
          <w:p w:rsidR="007E69D6" w:rsidRPr="007F547D" w:rsidRDefault="007E69D6" w:rsidP="002E0441">
            <w:pPr>
              <w:rPr>
                <w:rFonts w:ascii="Myriad Pro" w:hAnsi="Myriad Pro"/>
              </w:rPr>
            </w:pPr>
          </w:p>
          <w:p w:rsidR="007E69D6" w:rsidRPr="007F547D" w:rsidRDefault="007E69D6" w:rsidP="002E0441">
            <w:pPr>
              <w:rPr>
                <w:rFonts w:ascii="Myriad Pro" w:hAnsi="Myriad Pro"/>
              </w:rPr>
            </w:pPr>
          </w:p>
          <w:p w:rsidR="007E69D6" w:rsidRPr="007F547D" w:rsidRDefault="007E69D6" w:rsidP="002E0441">
            <w:pPr>
              <w:rPr>
                <w:rFonts w:ascii="Myriad Pro" w:hAnsi="Myriad Pro"/>
              </w:rPr>
            </w:pPr>
          </w:p>
        </w:tc>
        <w:tc>
          <w:tcPr>
            <w:tcW w:w="0" w:type="auto"/>
          </w:tcPr>
          <w:p w:rsidR="007E69D6" w:rsidRPr="007F547D" w:rsidRDefault="007E69D6" w:rsidP="002E0441">
            <w:pPr>
              <w:rPr>
                <w:rFonts w:ascii="Myriad Pro" w:hAnsi="Myriad Pro"/>
              </w:rPr>
            </w:pPr>
          </w:p>
        </w:tc>
        <w:tc>
          <w:tcPr>
            <w:tcW w:w="0" w:type="auto"/>
          </w:tcPr>
          <w:p w:rsidR="007E69D6" w:rsidRPr="007F547D" w:rsidRDefault="007E69D6" w:rsidP="002E0441">
            <w:pPr>
              <w:rPr>
                <w:rFonts w:ascii="Myriad Pro" w:hAnsi="Myriad Pro"/>
              </w:rPr>
            </w:pPr>
          </w:p>
        </w:tc>
        <w:tc>
          <w:tcPr>
            <w:tcW w:w="0" w:type="auto"/>
          </w:tcPr>
          <w:p w:rsidR="007E69D6" w:rsidRPr="007F547D" w:rsidRDefault="007E69D6" w:rsidP="002E0441">
            <w:pPr>
              <w:rPr>
                <w:rFonts w:ascii="Myriad Pro" w:hAnsi="Myriad Pro"/>
              </w:rPr>
            </w:pPr>
          </w:p>
        </w:tc>
        <w:tc>
          <w:tcPr>
            <w:tcW w:w="0" w:type="auto"/>
          </w:tcPr>
          <w:p w:rsidR="007E69D6" w:rsidRPr="007F547D" w:rsidRDefault="007E69D6" w:rsidP="002E0441">
            <w:pPr>
              <w:rPr>
                <w:rFonts w:ascii="Myriad Pro" w:hAnsi="Myriad Pro"/>
              </w:rPr>
            </w:pPr>
          </w:p>
        </w:tc>
        <w:tc>
          <w:tcPr>
            <w:tcW w:w="0" w:type="auto"/>
          </w:tcPr>
          <w:p w:rsidR="007E69D6" w:rsidRPr="007F547D" w:rsidRDefault="007E69D6" w:rsidP="002E0441">
            <w:pPr>
              <w:rPr>
                <w:rFonts w:ascii="Myriad Pro" w:hAnsi="Myriad Pro"/>
              </w:rPr>
            </w:pPr>
          </w:p>
        </w:tc>
        <w:tc>
          <w:tcPr>
            <w:tcW w:w="0" w:type="auto"/>
          </w:tcPr>
          <w:p w:rsidR="007E69D6" w:rsidRPr="007F547D" w:rsidRDefault="007E69D6" w:rsidP="002E0441">
            <w:pPr>
              <w:rPr>
                <w:rFonts w:ascii="Myriad Pro" w:hAnsi="Myriad Pro"/>
              </w:rPr>
            </w:pPr>
          </w:p>
        </w:tc>
      </w:tr>
      <w:tr w:rsidR="0094740D" w:rsidRPr="00A4671B" w:rsidTr="009548E4">
        <w:tc>
          <w:tcPr>
            <w:tcW w:w="0" w:type="auto"/>
          </w:tcPr>
          <w:p w:rsidR="0094740D" w:rsidRPr="007F547D" w:rsidRDefault="007E69D6" w:rsidP="0010014E">
            <w:pPr>
              <w:jc w:val="center"/>
              <w:rPr>
                <w:rFonts w:ascii="Myriad Pro" w:hAnsi="Myriad Pro"/>
              </w:rPr>
            </w:pPr>
            <w:r w:rsidRPr="007F547D">
              <w:rPr>
                <w:rFonts w:ascii="Myriad Pro" w:hAnsi="Myriad Pro"/>
              </w:rPr>
              <w:t>Student Learning Outco</w:t>
            </w:r>
            <w:r>
              <w:rPr>
                <w:rFonts w:ascii="Myriad Pro" w:hAnsi="Myriad Pro"/>
              </w:rPr>
              <w:t>me 5</w:t>
            </w:r>
          </w:p>
        </w:tc>
        <w:tc>
          <w:tcPr>
            <w:tcW w:w="0" w:type="auto"/>
          </w:tcPr>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7F547D" w:rsidRDefault="0094740D" w:rsidP="0010014E">
            <w:pPr>
              <w:rPr>
                <w:rFonts w:ascii="Myriad Pro" w:hAnsi="Myriad Pro"/>
              </w:rPr>
            </w:pPr>
          </w:p>
        </w:tc>
        <w:tc>
          <w:tcPr>
            <w:tcW w:w="0" w:type="auto"/>
          </w:tcPr>
          <w:p w:rsidR="0094740D" w:rsidRPr="00A4671B" w:rsidRDefault="0094740D" w:rsidP="0010014E">
            <w:pPr>
              <w:rPr>
                <w:rFonts w:ascii="Myriad Pro" w:hAnsi="Myriad Pro"/>
              </w:rPr>
            </w:pPr>
          </w:p>
        </w:tc>
      </w:tr>
    </w:tbl>
    <w:p w:rsidR="00FC4B1C" w:rsidRPr="005D46F6" w:rsidRDefault="004D5645" w:rsidP="005D46F6">
      <w:pPr>
        <w:pStyle w:val="Heading2"/>
        <w:rPr>
          <w:b w:val="0"/>
        </w:rPr>
      </w:pPr>
      <w:r>
        <w:br w:type="page"/>
      </w:r>
      <w:bookmarkStart w:id="54" w:name="HowCurr"/>
      <w:bookmarkStart w:id="55" w:name="_Toc497314896"/>
      <w:r w:rsidR="00C11601" w:rsidRPr="009D76ED">
        <w:lastRenderedPageBreak/>
        <w:t xml:space="preserve">HOW </w:t>
      </w:r>
      <w:bookmarkEnd w:id="54"/>
      <w:r w:rsidR="00C11601" w:rsidRPr="009D76ED">
        <w:t>TO CREATE A CURRICULUM MAP</w:t>
      </w:r>
      <w:bookmarkEnd w:id="55"/>
      <w:r w:rsidR="005D46F6">
        <w:t xml:space="preserve"> </w:t>
      </w:r>
      <w:r w:rsidR="005D46F6" w:rsidRPr="005D46F6">
        <w:rPr>
          <w:b w:val="0"/>
        </w:rPr>
        <w:t>(</w:t>
      </w:r>
      <w:r w:rsidR="009D76ED" w:rsidRPr="005D46F6">
        <w:rPr>
          <w:b w:val="0"/>
          <w:i/>
        </w:rPr>
        <w:t xml:space="preserve">Adapted from </w:t>
      </w:r>
      <w:r w:rsidR="00FC4B1C" w:rsidRPr="005D46F6">
        <w:rPr>
          <w:b w:val="0"/>
          <w:i/>
        </w:rPr>
        <w:t>University of Northern Colorado, Office of Assessment</w:t>
      </w:r>
      <w:r w:rsidR="005D46F6" w:rsidRPr="005D46F6">
        <w:rPr>
          <w:b w:val="0"/>
          <w:i/>
        </w:rPr>
        <w:t>)</w:t>
      </w:r>
    </w:p>
    <w:p w:rsidR="005D46F6" w:rsidRDefault="005D46F6" w:rsidP="005D46F6">
      <w:pPr>
        <w:rPr>
          <w:rFonts w:ascii="Myriad Pro" w:eastAsiaTheme="majorEastAsia" w:hAnsi="Myriad Pro" w:cstheme="majorBidi"/>
          <w:b/>
          <w:bCs/>
          <w:i/>
        </w:rPr>
      </w:pPr>
    </w:p>
    <w:p w:rsidR="005D46F6" w:rsidRDefault="005D46F6" w:rsidP="005D46F6">
      <w:pPr>
        <w:rPr>
          <w:b/>
        </w:rPr>
      </w:pPr>
      <w:r w:rsidRPr="00A66B19">
        <w:rPr>
          <w:b/>
        </w:rPr>
        <w:t>Steps to build a curriculum map</w:t>
      </w:r>
    </w:p>
    <w:p w:rsidR="005D46F6" w:rsidRPr="00DB0AF5" w:rsidRDefault="005D46F6" w:rsidP="005D46F6">
      <w:r>
        <w:t xml:space="preserve">Example 1 provides a template for building a curriculum map. </w:t>
      </w:r>
      <w:r w:rsidRPr="00DB0AF5">
        <w:t>Refer</w:t>
      </w:r>
      <w:r>
        <w:t xml:space="preserve"> to Example 1 as you read the steps to build a curriculum map. </w:t>
      </w:r>
    </w:p>
    <w:p w:rsidR="005D46F6" w:rsidRPr="00A66B19" w:rsidRDefault="005D46F6" w:rsidP="005D46F6">
      <w:pPr>
        <w:rPr>
          <w:b/>
        </w:rPr>
      </w:pPr>
    </w:p>
    <w:p w:rsidR="005D46F6" w:rsidRPr="00B84F6A" w:rsidRDefault="005D46F6" w:rsidP="005D46F6">
      <w:pPr>
        <w:numPr>
          <w:ilvl w:val="0"/>
          <w:numId w:val="30"/>
        </w:numPr>
        <w:tabs>
          <w:tab w:val="clear" w:pos="360"/>
          <w:tab w:val="num" w:pos="720"/>
        </w:tabs>
      </w:pPr>
      <w:r w:rsidRPr="00C14532">
        <w:rPr>
          <w:u w:val="single"/>
        </w:rPr>
        <w:t>Place learning outcomes in matrix.</w:t>
      </w:r>
      <w:r w:rsidRPr="009157CF">
        <w:rPr>
          <w:b/>
        </w:rPr>
        <w:t xml:space="preserve"> </w:t>
      </w:r>
      <w:r>
        <w:t xml:space="preserve">Collect existing learning outcomes or create new learning outcomes if none exist. </w:t>
      </w:r>
      <w:r w:rsidRPr="00B84F6A">
        <w:t xml:space="preserve">Write </w:t>
      </w:r>
      <w:r>
        <w:t xml:space="preserve">each student learning outcome in a separate row in the table. </w:t>
      </w:r>
    </w:p>
    <w:p w:rsidR="005D46F6" w:rsidRPr="00B84F6A" w:rsidRDefault="005D46F6" w:rsidP="005D46F6">
      <w:pPr>
        <w:numPr>
          <w:ilvl w:val="0"/>
          <w:numId w:val="30"/>
        </w:numPr>
        <w:tabs>
          <w:tab w:val="clear" w:pos="360"/>
          <w:tab w:val="num" w:pos="720"/>
        </w:tabs>
      </w:pPr>
      <w:r w:rsidRPr="00C14532">
        <w:rPr>
          <w:u w:val="single"/>
        </w:rPr>
        <w:t>Place courses and experiences in matrix.</w:t>
      </w:r>
      <w:r w:rsidRPr="009157CF">
        <w:rPr>
          <w:b/>
        </w:rPr>
        <w:t xml:space="preserve"> </w:t>
      </w:r>
      <w:r w:rsidRPr="00B84F6A">
        <w:t xml:space="preserve">Identify the </w:t>
      </w:r>
      <w:r w:rsidRPr="00214B1C">
        <w:t xml:space="preserve">key/core </w:t>
      </w:r>
      <w:r w:rsidRPr="00AE572A">
        <w:t>courses</w:t>
      </w:r>
      <w:r>
        <w:t xml:space="preserve"> and experiences</w:t>
      </w:r>
      <w:r w:rsidRPr="00AE572A">
        <w:t xml:space="preserve"> that</w:t>
      </w:r>
      <w:r w:rsidRPr="00B84F6A">
        <w:t xml:space="preserve"> all students in your program should take.</w:t>
      </w:r>
      <w:r>
        <w:t xml:space="preserve"> </w:t>
      </w:r>
      <w:r w:rsidRPr="00B84F6A">
        <w:t xml:space="preserve">Write </w:t>
      </w:r>
      <w:r>
        <w:t xml:space="preserve">each course and experience in a separate column at the top of the matrix. Often (but not always) student learning and assessment occurs in courses. There are non-courses experiences in a program curriculum in which students are also taught and assessed. For example, student learning and assessment may occur when a student presents a project at a conference, participates in an internship, or gives a music recital. If there are critical student experiences in which student learning and assessment occur, then these experiences can also be added to matrix. It is recommended to create an initial curriculum map that only includes </w:t>
      </w:r>
      <w:r w:rsidRPr="00A66B19">
        <w:t>key/core courses</w:t>
      </w:r>
      <w:r>
        <w:t xml:space="preserve"> and experiences because these are the main places in which the teaching and assessment of student learning outcomes will occur. If elective courses or support courses (e.g., general education courses) are critical to the program then include these courses. </w:t>
      </w:r>
      <w:r w:rsidRPr="00B84F6A">
        <w:t xml:space="preserve">If </w:t>
      </w:r>
      <w:r>
        <w:t>possible and available</w:t>
      </w:r>
      <w:r w:rsidRPr="00B84F6A">
        <w:t xml:space="preserve">, collect the </w:t>
      </w:r>
      <w:r>
        <w:t xml:space="preserve">student learning outcomes for each </w:t>
      </w:r>
      <w:r w:rsidRPr="00B84F6A">
        <w:t>course.</w:t>
      </w:r>
      <w:r>
        <w:t xml:space="preserve"> The course-level learning outcomes can help determine when and to what extent the program-level learning outcomes are taught and assessed in individual courses. </w:t>
      </w:r>
    </w:p>
    <w:p w:rsidR="005D46F6" w:rsidRPr="00B84F6A" w:rsidRDefault="005D46F6" w:rsidP="005D46F6">
      <w:pPr>
        <w:numPr>
          <w:ilvl w:val="0"/>
          <w:numId w:val="30"/>
        </w:numPr>
        <w:tabs>
          <w:tab w:val="clear" w:pos="360"/>
          <w:tab w:val="num" w:pos="720"/>
        </w:tabs>
      </w:pPr>
      <w:r w:rsidRPr="00C14532">
        <w:rPr>
          <w:u w:val="single"/>
        </w:rPr>
        <w:t>Add key to indicate learning and assessment.</w:t>
      </w:r>
      <w:r w:rsidRPr="009157CF">
        <w:rPr>
          <w:b/>
        </w:rPr>
        <w:t xml:space="preserve"> </w:t>
      </w:r>
      <w:r>
        <w:t xml:space="preserve">For a basic curriculum map, place an "X" in a cell to indicate which courses </w:t>
      </w:r>
      <w:r w:rsidRPr="00B84F6A">
        <w:t xml:space="preserve">support </w:t>
      </w:r>
      <w:r>
        <w:t xml:space="preserve">student learning outcomes.  For a more insightful curriculum map, use a key to indicate the extent to which learning occurs in each class related to the learning outcomes and in which class the outcomes are assessed (Example 2a). Examples 2b-c provide examples of other common keys used in advanced curriculum maps. </w:t>
      </w:r>
    </w:p>
    <w:p w:rsidR="005D46F6" w:rsidRPr="00B84F6A" w:rsidRDefault="005D46F6" w:rsidP="005D46F6">
      <w:pPr>
        <w:numPr>
          <w:ilvl w:val="0"/>
          <w:numId w:val="30"/>
        </w:numPr>
        <w:tabs>
          <w:tab w:val="clear" w:pos="360"/>
          <w:tab w:val="num" w:pos="720"/>
        </w:tabs>
      </w:pPr>
      <w:r w:rsidRPr="00C14532">
        <w:rPr>
          <w:u w:val="single"/>
        </w:rPr>
        <w:t>Analyze and modify.</w:t>
      </w:r>
      <w:r w:rsidRPr="009157CF">
        <w:rPr>
          <w:b/>
        </w:rPr>
        <w:t xml:space="preserve"> </w:t>
      </w:r>
      <w:r>
        <w:t>Analyze the curriculum map using the guiding questions in the next section. If necessary, modify the curriculum, student learning outcomes, assessment plan, approaches to teaching and learning in the program, etc. based on the analysis of the curriculum map. See the next two sections for more information on analyzing a curriculum map.</w:t>
      </w:r>
    </w:p>
    <w:p w:rsidR="005D46F6" w:rsidRDefault="005D46F6" w:rsidP="005D46F6"/>
    <w:p w:rsidR="005D46F6" w:rsidRDefault="005D46F6" w:rsidP="005D46F6">
      <w:r>
        <w:t>Example 1. Template for creating a curriculum map.</w:t>
      </w:r>
    </w:p>
    <w:tbl>
      <w:tblPr>
        <w:tblStyle w:val="TableGrid"/>
        <w:tblW w:w="9979" w:type="dxa"/>
        <w:tblInd w:w="108" w:type="dxa"/>
        <w:tblLook w:val="04A0" w:firstRow="1" w:lastRow="0" w:firstColumn="1" w:lastColumn="0" w:noHBand="0" w:noVBand="1"/>
      </w:tblPr>
      <w:tblGrid>
        <w:gridCol w:w="4428"/>
        <w:gridCol w:w="555"/>
        <w:gridCol w:w="555"/>
        <w:gridCol w:w="555"/>
        <w:gridCol w:w="555"/>
        <w:gridCol w:w="555"/>
        <w:gridCol w:w="555"/>
        <w:gridCol w:w="555"/>
        <w:gridCol w:w="555"/>
        <w:gridCol w:w="555"/>
        <w:gridCol w:w="556"/>
      </w:tblGrid>
      <w:tr w:rsidR="005D46F6" w:rsidRPr="0070523F" w:rsidTr="00C82E2A">
        <w:trPr>
          <w:cantSplit/>
          <w:trHeight w:val="512"/>
        </w:trPr>
        <w:tc>
          <w:tcPr>
            <w:tcW w:w="4428" w:type="dxa"/>
            <w:vMerge w:val="restart"/>
            <w:shd w:val="clear" w:color="auto" w:fill="D9D9D9" w:themeFill="background1" w:themeFillShade="D9"/>
          </w:tcPr>
          <w:p w:rsidR="005D46F6" w:rsidRPr="00BA3AF1" w:rsidRDefault="005D46F6" w:rsidP="00C82E2A">
            <w:pPr>
              <w:jc w:val="center"/>
              <w:rPr>
                <w:b/>
                <w:bCs/>
                <w:color w:val="000000" w:themeColor="text1"/>
                <w:szCs w:val="20"/>
              </w:rPr>
            </w:pPr>
            <w:r w:rsidRPr="00BA3AF1">
              <w:rPr>
                <w:b/>
                <w:bCs/>
                <w:szCs w:val="20"/>
              </w:rPr>
              <w:t>Program-Level Student Learning Outcomes</w:t>
            </w:r>
            <w:r w:rsidRPr="00BA3AF1">
              <w:rPr>
                <w:b/>
                <w:bCs/>
                <w:color w:val="000000" w:themeColor="text1"/>
                <w:szCs w:val="20"/>
              </w:rPr>
              <w:t xml:space="preserve"> Upon graduation, students will be able to:</w:t>
            </w:r>
          </w:p>
        </w:tc>
        <w:tc>
          <w:tcPr>
            <w:tcW w:w="5551" w:type="dxa"/>
            <w:gridSpan w:val="10"/>
            <w:shd w:val="clear" w:color="auto" w:fill="D9D9D9" w:themeFill="background1" w:themeFillShade="D9"/>
          </w:tcPr>
          <w:p w:rsidR="005D46F6" w:rsidRDefault="005D46F6" w:rsidP="00C82E2A">
            <w:pPr>
              <w:jc w:val="center"/>
              <w:rPr>
                <w:color w:val="000000"/>
              </w:rPr>
            </w:pPr>
            <w:r>
              <w:rPr>
                <w:color w:val="000000"/>
              </w:rPr>
              <w:t>Program Courses / Milestones (exams, defenses, etc. that do not have a corresponding course number)</w:t>
            </w:r>
          </w:p>
        </w:tc>
      </w:tr>
      <w:tr w:rsidR="005D46F6" w:rsidRPr="0070523F" w:rsidTr="00C82E2A">
        <w:trPr>
          <w:cantSplit/>
          <w:trHeight w:val="440"/>
        </w:trPr>
        <w:tc>
          <w:tcPr>
            <w:tcW w:w="4428" w:type="dxa"/>
            <w:vMerge/>
            <w:shd w:val="clear" w:color="auto" w:fill="D9D9D9" w:themeFill="background1" w:themeFillShade="D9"/>
          </w:tcPr>
          <w:p w:rsidR="005D46F6" w:rsidRPr="00BA3AF1" w:rsidRDefault="005D46F6" w:rsidP="00C82E2A">
            <w:pPr>
              <w:rPr>
                <w:szCs w:val="20"/>
              </w:rPr>
            </w:pPr>
          </w:p>
        </w:tc>
        <w:tc>
          <w:tcPr>
            <w:tcW w:w="555" w:type="dxa"/>
            <w:shd w:val="clear" w:color="auto" w:fill="D9D9D9" w:themeFill="background1" w:themeFillShade="D9"/>
            <w:textDirection w:val="btLr"/>
            <w:vAlign w:val="center"/>
          </w:tcPr>
          <w:p w:rsidR="005D46F6" w:rsidRPr="00274E3F" w:rsidRDefault="005D46F6" w:rsidP="00C82E2A">
            <w:pPr>
              <w:rPr>
                <w:color w:val="000000"/>
              </w:rPr>
            </w:pPr>
          </w:p>
        </w:tc>
        <w:tc>
          <w:tcPr>
            <w:tcW w:w="555" w:type="dxa"/>
            <w:shd w:val="clear" w:color="auto" w:fill="D9D9D9" w:themeFill="background1" w:themeFillShade="D9"/>
            <w:textDirection w:val="btLr"/>
            <w:vAlign w:val="center"/>
          </w:tcPr>
          <w:p w:rsidR="005D46F6" w:rsidRPr="00274E3F" w:rsidRDefault="005D46F6" w:rsidP="00C82E2A">
            <w:pPr>
              <w:rPr>
                <w:color w:val="000000"/>
              </w:rPr>
            </w:pPr>
          </w:p>
        </w:tc>
        <w:tc>
          <w:tcPr>
            <w:tcW w:w="555" w:type="dxa"/>
            <w:shd w:val="clear" w:color="auto" w:fill="D9D9D9" w:themeFill="background1" w:themeFillShade="D9"/>
            <w:textDirection w:val="btLr"/>
            <w:vAlign w:val="center"/>
          </w:tcPr>
          <w:p w:rsidR="005D46F6" w:rsidRPr="00274E3F" w:rsidRDefault="005D46F6" w:rsidP="00C82E2A">
            <w:pPr>
              <w:rPr>
                <w:color w:val="000000"/>
              </w:rPr>
            </w:pPr>
          </w:p>
        </w:tc>
        <w:tc>
          <w:tcPr>
            <w:tcW w:w="555" w:type="dxa"/>
            <w:shd w:val="clear" w:color="auto" w:fill="D9D9D9" w:themeFill="background1" w:themeFillShade="D9"/>
            <w:textDirection w:val="btLr"/>
            <w:vAlign w:val="center"/>
          </w:tcPr>
          <w:p w:rsidR="005D46F6" w:rsidRPr="00274E3F" w:rsidRDefault="005D46F6" w:rsidP="00C82E2A">
            <w:pPr>
              <w:rPr>
                <w:color w:val="000000"/>
              </w:rPr>
            </w:pPr>
          </w:p>
        </w:tc>
        <w:tc>
          <w:tcPr>
            <w:tcW w:w="555" w:type="dxa"/>
            <w:shd w:val="clear" w:color="auto" w:fill="D9D9D9" w:themeFill="background1" w:themeFillShade="D9"/>
            <w:textDirection w:val="btLr"/>
            <w:vAlign w:val="center"/>
          </w:tcPr>
          <w:p w:rsidR="005D46F6" w:rsidRPr="00274E3F" w:rsidRDefault="005D46F6" w:rsidP="00C82E2A">
            <w:pPr>
              <w:rPr>
                <w:color w:val="000000"/>
              </w:rPr>
            </w:pPr>
          </w:p>
        </w:tc>
        <w:tc>
          <w:tcPr>
            <w:tcW w:w="555" w:type="dxa"/>
            <w:shd w:val="clear" w:color="auto" w:fill="D9D9D9" w:themeFill="background1" w:themeFillShade="D9"/>
            <w:textDirection w:val="btLr"/>
            <w:vAlign w:val="center"/>
          </w:tcPr>
          <w:p w:rsidR="005D46F6" w:rsidRPr="00274E3F" w:rsidRDefault="005D46F6" w:rsidP="00C82E2A">
            <w:pPr>
              <w:rPr>
                <w:color w:val="000000"/>
              </w:rPr>
            </w:pPr>
          </w:p>
        </w:tc>
        <w:tc>
          <w:tcPr>
            <w:tcW w:w="555" w:type="dxa"/>
            <w:shd w:val="clear" w:color="auto" w:fill="D9D9D9" w:themeFill="background1" w:themeFillShade="D9"/>
            <w:textDirection w:val="btLr"/>
          </w:tcPr>
          <w:p w:rsidR="005D46F6" w:rsidRDefault="005D46F6" w:rsidP="00C82E2A">
            <w:pPr>
              <w:rPr>
                <w:color w:val="000000"/>
              </w:rPr>
            </w:pPr>
          </w:p>
        </w:tc>
        <w:tc>
          <w:tcPr>
            <w:tcW w:w="555" w:type="dxa"/>
            <w:shd w:val="clear" w:color="auto" w:fill="D9D9D9" w:themeFill="background1" w:themeFillShade="D9"/>
            <w:textDirection w:val="btLr"/>
          </w:tcPr>
          <w:p w:rsidR="005D46F6" w:rsidRDefault="005D46F6" w:rsidP="00C82E2A">
            <w:pPr>
              <w:rPr>
                <w:color w:val="000000"/>
              </w:rPr>
            </w:pPr>
          </w:p>
        </w:tc>
        <w:tc>
          <w:tcPr>
            <w:tcW w:w="555" w:type="dxa"/>
            <w:shd w:val="clear" w:color="auto" w:fill="D9D9D9" w:themeFill="background1" w:themeFillShade="D9"/>
            <w:textDirection w:val="btLr"/>
          </w:tcPr>
          <w:p w:rsidR="005D46F6" w:rsidRDefault="005D46F6" w:rsidP="00C82E2A">
            <w:pPr>
              <w:rPr>
                <w:color w:val="000000"/>
              </w:rPr>
            </w:pPr>
          </w:p>
        </w:tc>
        <w:tc>
          <w:tcPr>
            <w:tcW w:w="556" w:type="dxa"/>
            <w:shd w:val="clear" w:color="auto" w:fill="D9D9D9" w:themeFill="background1" w:themeFillShade="D9"/>
            <w:textDirection w:val="btLr"/>
          </w:tcPr>
          <w:p w:rsidR="005D46F6" w:rsidRDefault="005D46F6" w:rsidP="00C82E2A">
            <w:pPr>
              <w:rPr>
                <w:color w:val="000000"/>
              </w:rPr>
            </w:pPr>
          </w:p>
        </w:tc>
      </w:tr>
      <w:tr w:rsidR="005D46F6" w:rsidRPr="0070523F" w:rsidTr="00C82E2A">
        <w:tc>
          <w:tcPr>
            <w:tcW w:w="4428" w:type="dxa"/>
          </w:tcPr>
          <w:p w:rsidR="005D46F6" w:rsidRPr="00BA3AF1" w:rsidRDefault="005D46F6" w:rsidP="00C82E2A">
            <w:pPr>
              <w:rPr>
                <w:szCs w:val="20"/>
              </w:rPr>
            </w:pPr>
            <w:r w:rsidRPr="00BA3AF1">
              <w:rPr>
                <w:szCs w:val="20"/>
              </w:rPr>
              <w:t xml:space="preserve">Add </w:t>
            </w:r>
            <w:r>
              <w:rPr>
                <w:szCs w:val="20"/>
              </w:rPr>
              <w:t>learning outcome</w:t>
            </w:r>
          </w:p>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6" w:type="dxa"/>
          </w:tcPr>
          <w:p w:rsidR="005D46F6" w:rsidRPr="0070523F" w:rsidRDefault="005D46F6" w:rsidP="00C82E2A"/>
        </w:tc>
      </w:tr>
      <w:tr w:rsidR="005D46F6" w:rsidRPr="0070523F" w:rsidTr="00C82E2A">
        <w:tc>
          <w:tcPr>
            <w:tcW w:w="4428" w:type="dxa"/>
          </w:tcPr>
          <w:p w:rsidR="005D46F6" w:rsidRPr="0070523F" w:rsidRDefault="005D46F6" w:rsidP="00C82E2A">
            <w:r w:rsidRPr="0070523F">
              <w:t xml:space="preserve">Add </w:t>
            </w:r>
            <w:r>
              <w:rPr>
                <w:szCs w:val="20"/>
              </w:rPr>
              <w:t>learning outcome</w:t>
            </w:r>
          </w:p>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6" w:type="dxa"/>
          </w:tcPr>
          <w:p w:rsidR="005D46F6" w:rsidRPr="0070523F" w:rsidRDefault="005D46F6" w:rsidP="00C82E2A"/>
        </w:tc>
      </w:tr>
      <w:tr w:rsidR="005D46F6" w:rsidRPr="0070523F" w:rsidTr="00C82E2A">
        <w:tc>
          <w:tcPr>
            <w:tcW w:w="4428" w:type="dxa"/>
          </w:tcPr>
          <w:p w:rsidR="005D46F6" w:rsidRPr="0070523F" w:rsidRDefault="005D46F6" w:rsidP="00C82E2A">
            <w:r w:rsidRPr="0070523F">
              <w:t xml:space="preserve">Add </w:t>
            </w:r>
            <w:r>
              <w:rPr>
                <w:szCs w:val="20"/>
              </w:rPr>
              <w:t>learning outcome</w:t>
            </w:r>
          </w:p>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6" w:type="dxa"/>
          </w:tcPr>
          <w:p w:rsidR="005D46F6" w:rsidRPr="0070523F" w:rsidRDefault="005D46F6" w:rsidP="00C82E2A"/>
        </w:tc>
      </w:tr>
      <w:tr w:rsidR="005D46F6" w:rsidRPr="0070523F" w:rsidTr="00C82E2A">
        <w:tc>
          <w:tcPr>
            <w:tcW w:w="4428" w:type="dxa"/>
          </w:tcPr>
          <w:p w:rsidR="005D46F6" w:rsidRPr="0070523F" w:rsidRDefault="005D46F6" w:rsidP="00C82E2A">
            <w:r w:rsidRPr="0070523F">
              <w:t xml:space="preserve">Add </w:t>
            </w:r>
            <w:r>
              <w:rPr>
                <w:szCs w:val="20"/>
              </w:rPr>
              <w:t>learning outcome</w:t>
            </w:r>
          </w:p>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6" w:type="dxa"/>
          </w:tcPr>
          <w:p w:rsidR="005D46F6" w:rsidRPr="0070523F" w:rsidRDefault="005D46F6" w:rsidP="00C82E2A"/>
        </w:tc>
      </w:tr>
      <w:tr w:rsidR="005D46F6" w:rsidRPr="0070523F" w:rsidTr="00C82E2A">
        <w:tc>
          <w:tcPr>
            <w:tcW w:w="4428" w:type="dxa"/>
          </w:tcPr>
          <w:p w:rsidR="005D46F6" w:rsidRPr="0070523F" w:rsidRDefault="005D46F6" w:rsidP="00C82E2A">
            <w:r w:rsidRPr="0070523F">
              <w:t xml:space="preserve">Add </w:t>
            </w:r>
            <w:r>
              <w:rPr>
                <w:szCs w:val="20"/>
              </w:rPr>
              <w:t>learning outcome</w:t>
            </w:r>
          </w:p>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5" w:type="dxa"/>
          </w:tcPr>
          <w:p w:rsidR="005D46F6" w:rsidRPr="0070523F" w:rsidRDefault="005D46F6" w:rsidP="00C82E2A"/>
        </w:tc>
        <w:tc>
          <w:tcPr>
            <w:tcW w:w="556" w:type="dxa"/>
          </w:tcPr>
          <w:p w:rsidR="005D46F6" w:rsidRPr="0070523F" w:rsidRDefault="005D46F6" w:rsidP="00C82E2A"/>
        </w:tc>
      </w:tr>
    </w:tbl>
    <w:p w:rsidR="005D46F6" w:rsidRDefault="005D46F6" w:rsidP="005D46F6">
      <w:pPr>
        <w:pStyle w:val="Heading2"/>
        <w:contextualSpacing/>
      </w:pPr>
    </w:p>
    <w:p w:rsidR="005D46F6" w:rsidRDefault="005D46F6" w:rsidP="005D46F6"/>
    <w:p w:rsidR="005D46F6" w:rsidRDefault="005D46F6" w:rsidP="005D46F6"/>
    <w:p w:rsidR="005D46F6" w:rsidRDefault="005D46F6" w:rsidP="005D46F6"/>
    <w:p w:rsidR="005D46F6" w:rsidRDefault="005D46F6" w:rsidP="005D46F6"/>
    <w:p w:rsidR="005D46F6" w:rsidRDefault="005D46F6" w:rsidP="005D46F6"/>
    <w:p w:rsidR="005D46F6" w:rsidRDefault="005D46F6" w:rsidP="005D46F6"/>
    <w:p w:rsidR="005D46F6" w:rsidRPr="005D46F6" w:rsidRDefault="005D46F6" w:rsidP="005D46F6"/>
    <w:p w:rsidR="005D46F6" w:rsidRDefault="005D46F6" w:rsidP="005D46F6">
      <w:r>
        <w:lastRenderedPageBreak/>
        <w:t xml:space="preserve">Example 2a. Curriculum map with advanced key showing extent to which learning occurs in courses and in which courses outcomes are assessed. </w:t>
      </w:r>
    </w:p>
    <w:tbl>
      <w:tblPr>
        <w:tblpPr w:leftFromText="180" w:rightFromText="180" w:vertAnchor="text" w:tblpY="1"/>
        <w:tblOverlap w:val="never"/>
        <w:tblW w:w="9817" w:type="dxa"/>
        <w:tblLayout w:type="fixed"/>
        <w:tblLook w:val="04A0" w:firstRow="1" w:lastRow="0" w:firstColumn="1" w:lastColumn="0" w:noHBand="0" w:noVBand="1"/>
      </w:tblPr>
      <w:tblGrid>
        <w:gridCol w:w="4957"/>
        <w:gridCol w:w="450"/>
        <w:gridCol w:w="540"/>
        <w:gridCol w:w="540"/>
        <w:gridCol w:w="540"/>
        <w:gridCol w:w="540"/>
        <w:gridCol w:w="810"/>
        <w:gridCol w:w="1440"/>
      </w:tblGrid>
      <w:tr w:rsidR="005D46F6" w:rsidRPr="00581D0C" w:rsidTr="00C82E2A">
        <w:trPr>
          <w:trHeight w:val="305"/>
        </w:trPr>
        <w:tc>
          <w:tcPr>
            <w:tcW w:w="4957" w:type="dxa"/>
            <w:vMerge w:val="restart"/>
            <w:tcBorders>
              <w:top w:val="single" w:sz="4" w:space="0" w:color="auto"/>
              <w:left w:val="single" w:sz="4" w:space="0" w:color="auto"/>
              <w:right w:val="single" w:sz="4" w:space="0" w:color="auto"/>
            </w:tcBorders>
          </w:tcPr>
          <w:p w:rsidR="005D46F6" w:rsidRPr="00581D0C" w:rsidRDefault="005D46F6" w:rsidP="00C82E2A">
            <w:pPr>
              <w:jc w:val="center"/>
              <w:rPr>
                <w:b/>
                <w:bCs/>
                <w:szCs w:val="20"/>
              </w:rPr>
            </w:pPr>
            <w:r w:rsidRPr="00581D0C">
              <w:rPr>
                <w:b/>
                <w:bCs/>
                <w:szCs w:val="20"/>
              </w:rPr>
              <w:t>Program-Level Student Learning Outcomes</w:t>
            </w:r>
          </w:p>
          <w:p w:rsidR="005D46F6" w:rsidRPr="00581D0C" w:rsidRDefault="005D46F6" w:rsidP="00C82E2A">
            <w:pPr>
              <w:jc w:val="center"/>
              <w:rPr>
                <w:b/>
                <w:bCs/>
                <w:szCs w:val="20"/>
              </w:rPr>
            </w:pPr>
            <w:r w:rsidRPr="00581D0C">
              <w:rPr>
                <w:b/>
                <w:bCs/>
                <w:color w:val="000000" w:themeColor="text1"/>
                <w:szCs w:val="20"/>
              </w:rPr>
              <w:t>Upon graduation, students will be able to:</w:t>
            </w:r>
          </w:p>
        </w:tc>
        <w:tc>
          <w:tcPr>
            <w:tcW w:w="4860" w:type="dxa"/>
            <w:gridSpan w:val="7"/>
            <w:tcBorders>
              <w:top w:val="single" w:sz="4" w:space="0" w:color="auto"/>
              <w:left w:val="single" w:sz="4" w:space="0" w:color="auto"/>
              <w:bottom w:val="single" w:sz="4" w:space="0" w:color="auto"/>
              <w:right w:val="single" w:sz="4" w:space="0" w:color="auto"/>
            </w:tcBorders>
            <w:shd w:val="clear" w:color="auto" w:fill="auto"/>
          </w:tcPr>
          <w:p w:rsidR="005D46F6" w:rsidRPr="00581D0C" w:rsidRDefault="005D46F6" w:rsidP="00C82E2A">
            <w:pPr>
              <w:jc w:val="center"/>
              <w:rPr>
                <w:b/>
                <w:bCs/>
                <w:szCs w:val="20"/>
              </w:rPr>
            </w:pPr>
            <w:r w:rsidRPr="00581D0C">
              <w:rPr>
                <w:b/>
                <w:bCs/>
                <w:szCs w:val="20"/>
              </w:rPr>
              <w:t>Program Courses</w:t>
            </w:r>
          </w:p>
        </w:tc>
      </w:tr>
      <w:tr w:rsidR="005D46F6" w:rsidRPr="00581D0C" w:rsidTr="00C82E2A">
        <w:trPr>
          <w:trHeight w:val="1331"/>
        </w:trPr>
        <w:tc>
          <w:tcPr>
            <w:tcW w:w="4957" w:type="dxa"/>
            <w:vMerge/>
            <w:tcBorders>
              <w:left w:val="single" w:sz="4" w:space="0" w:color="auto"/>
              <w:bottom w:val="single" w:sz="4" w:space="0" w:color="auto"/>
              <w:right w:val="single" w:sz="4" w:space="0" w:color="auto"/>
            </w:tcBorders>
          </w:tcPr>
          <w:p w:rsidR="005D46F6" w:rsidRPr="00581D0C" w:rsidRDefault="005D46F6" w:rsidP="00C82E2A">
            <w:pPr>
              <w:rPr>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 xml:space="preserve">Course 100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Course 201</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 xml:space="preserve">Course 301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 xml:space="preserve">Course 310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 xml:space="preserve">Course 320 </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 xml:space="preserve">Course 330 </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5D46F6" w:rsidRPr="00581D0C" w:rsidRDefault="005D46F6" w:rsidP="00C82E2A">
            <w:pPr>
              <w:rPr>
                <w:szCs w:val="20"/>
              </w:rPr>
            </w:pPr>
            <w:r w:rsidRPr="00581D0C">
              <w:rPr>
                <w:szCs w:val="20"/>
              </w:rPr>
              <w:t>Course 401 Senior Seminar</w:t>
            </w:r>
          </w:p>
        </w:tc>
      </w:tr>
      <w:tr w:rsidR="005D46F6" w:rsidRPr="00581D0C" w:rsidTr="00C82E2A">
        <w:trPr>
          <w:trHeight w:val="530"/>
        </w:trPr>
        <w:tc>
          <w:tcPr>
            <w:tcW w:w="4957" w:type="dxa"/>
            <w:tcBorders>
              <w:top w:val="single" w:sz="4" w:space="0" w:color="auto"/>
              <w:left w:val="single" w:sz="4" w:space="0" w:color="auto"/>
              <w:bottom w:val="single" w:sz="4" w:space="0" w:color="auto"/>
              <w:right w:val="single" w:sz="4" w:space="0" w:color="auto"/>
            </w:tcBorders>
          </w:tcPr>
          <w:p w:rsidR="005D46F6" w:rsidRPr="00892708" w:rsidRDefault="005D46F6" w:rsidP="005D46F6">
            <w:pPr>
              <w:pStyle w:val="ListParagraph"/>
              <w:numPr>
                <w:ilvl w:val="0"/>
                <w:numId w:val="18"/>
              </w:numPr>
              <w:rPr>
                <w:sz w:val="22"/>
              </w:rPr>
            </w:pPr>
            <w:r w:rsidRPr="00581D0C">
              <w:rPr>
                <w:szCs w:val="20"/>
              </w:rPr>
              <w:t>critique human behavior and social structure from a sociological perspective.</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R</w:t>
            </w:r>
          </w:p>
        </w:tc>
        <w:tc>
          <w:tcPr>
            <w:tcW w:w="81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R</w:t>
            </w:r>
          </w:p>
        </w:tc>
        <w:tc>
          <w:tcPr>
            <w:tcW w:w="14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E/A</w:t>
            </w:r>
          </w:p>
        </w:tc>
      </w:tr>
      <w:tr w:rsidR="005D46F6" w:rsidRPr="00581D0C" w:rsidTr="00C82E2A">
        <w:trPr>
          <w:trHeight w:val="539"/>
        </w:trPr>
        <w:tc>
          <w:tcPr>
            <w:tcW w:w="4957" w:type="dxa"/>
            <w:tcBorders>
              <w:top w:val="single" w:sz="4" w:space="0" w:color="auto"/>
              <w:left w:val="single" w:sz="4" w:space="0" w:color="auto"/>
              <w:bottom w:val="single" w:sz="4" w:space="0" w:color="auto"/>
              <w:right w:val="single" w:sz="4" w:space="0" w:color="auto"/>
            </w:tcBorders>
          </w:tcPr>
          <w:p w:rsidR="005D46F6" w:rsidRPr="00892708" w:rsidRDefault="005D46F6" w:rsidP="005D46F6">
            <w:pPr>
              <w:pStyle w:val="ListParagraph"/>
              <w:numPr>
                <w:ilvl w:val="0"/>
                <w:numId w:val="18"/>
              </w:numPr>
              <w:rPr>
                <w:sz w:val="22"/>
              </w:rPr>
            </w:pPr>
            <w:r w:rsidRPr="00892708">
              <w:rPr>
                <w:sz w:val="22"/>
              </w:rPr>
              <w:t>analyze social issues using sociological theoretical perspectives.</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w:t>
            </w:r>
          </w:p>
        </w:tc>
        <w:tc>
          <w:tcPr>
            <w:tcW w:w="5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p>
        </w:tc>
        <w:tc>
          <w:tcPr>
            <w:tcW w:w="81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p>
        </w:tc>
        <w:tc>
          <w:tcPr>
            <w:tcW w:w="1440" w:type="dxa"/>
            <w:tcBorders>
              <w:top w:val="nil"/>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E/A</w:t>
            </w:r>
          </w:p>
        </w:tc>
      </w:tr>
      <w:tr w:rsidR="005D46F6" w:rsidRPr="00581D0C" w:rsidTr="00C82E2A">
        <w:trPr>
          <w:trHeight w:val="548"/>
        </w:trPr>
        <w:tc>
          <w:tcPr>
            <w:tcW w:w="4957" w:type="dxa"/>
            <w:tcBorders>
              <w:top w:val="single" w:sz="4" w:space="0" w:color="auto"/>
              <w:left w:val="single" w:sz="4" w:space="0" w:color="auto"/>
              <w:bottom w:val="single" w:sz="4" w:space="0" w:color="auto"/>
              <w:right w:val="single" w:sz="4" w:space="0" w:color="auto"/>
            </w:tcBorders>
          </w:tcPr>
          <w:p w:rsidR="005D46F6" w:rsidRPr="00892708" w:rsidRDefault="005D46F6" w:rsidP="005D46F6">
            <w:pPr>
              <w:pStyle w:val="ListParagraph"/>
              <w:numPr>
                <w:ilvl w:val="0"/>
                <w:numId w:val="18"/>
              </w:numPr>
              <w:rPr>
                <w:sz w:val="22"/>
              </w:rPr>
            </w:pPr>
            <w:r w:rsidRPr="00892708">
              <w:rPr>
                <w:sz w:val="22"/>
              </w:rPr>
              <w:t xml:space="preserve">apply research techniques in a </w:t>
            </w:r>
            <w:r>
              <w:rPr>
                <w:sz w:val="22"/>
              </w:rPr>
              <w:t xml:space="preserve">sociology-related </w:t>
            </w:r>
            <w:r w:rsidRPr="00892708">
              <w:rPr>
                <w:sz w:val="22"/>
              </w:rPr>
              <w:t>project with real world implications.</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5D46F6" w:rsidRPr="00581D0C" w:rsidRDefault="005D46F6" w:rsidP="00C82E2A">
            <w:pPr>
              <w:jc w:val="center"/>
              <w:rPr>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81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R</w:t>
            </w:r>
          </w:p>
        </w:tc>
        <w:tc>
          <w:tcPr>
            <w:tcW w:w="14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E/A</w:t>
            </w:r>
          </w:p>
        </w:tc>
      </w:tr>
      <w:tr w:rsidR="005D46F6" w:rsidRPr="00581D0C" w:rsidTr="00C82E2A">
        <w:trPr>
          <w:trHeight w:val="539"/>
        </w:trPr>
        <w:tc>
          <w:tcPr>
            <w:tcW w:w="4957" w:type="dxa"/>
            <w:tcBorders>
              <w:top w:val="single" w:sz="4" w:space="0" w:color="auto"/>
              <w:left w:val="single" w:sz="4" w:space="0" w:color="auto"/>
              <w:bottom w:val="single" w:sz="4" w:space="0" w:color="auto"/>
              <w:right w:val="single" w:sz="4" w:space="0" w:color="auto"/>
            </w:tcBorders>
          </w:tcPr>
          <w:p w:rsidR="005D46F6" w:rsidRPr="00892708" w:rsidRDefault="005D46F6" w:rsidP="005D46F6">
            <w:pPr>
              <w:pStyle w:val="ListParagraph"/>
              <w:numPr>
                <w:ilvl w:val="0"/>
                <w:numId w:val="18"/>
              </w:numPr>
              <w:rPr>
                <w:sz w:val="22"/>
              </w:rPr>
            </w:pPr>
            <w:r w:rsidRPr="00892708">
              <w:rPr>
                <w:sz w:val="22"/>
              </w:rPr>
              <w:t>communicate knowledge of sociology through written and oral work.</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I</w:t>
            </w: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w:t>
            </w: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R</w:t>
            </w:r>
          </w:p>
        </w:tc>
        <w:tc>
          <w:tcPr>
            <w:tcW w:w="81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w:t>
            </w:r>
          </w:p>
        </w:tc>
        <w:tc>
          <w:tcPr>
            <w:tcW w:w="1440" w:type="dxa"/>
            <w:tcBorders>
              <w:top w:val="single" w:sz="4" w:space="0" w:color="auto"/>
              <w:left w:val="nil"/>
              <w:bottom w:val="single" w:sz="4" w:space="0" w:color="auto"/>
              <w:right w:val="single" w:sz="4" w:space="0" w:color="auto"/>
            </w:tcBorders>
            <w:shd w:val="clear" w:color="auto" w:fill="auto"/>
            <w:noWrap/>
            <w:hideMark/>
          </w:tcPr>
          <w:p w:rsidR="005D46F6" w:rsidRPr="00581D0C" w:rsidRDefault="005D46F6" w:rsidP="00C82E2A">
            <w:pPr>
              <w:jc w:val="center"/>
              <w:rPr>
                <w:szCs w:val="20"/>
              </w:rPr>
            </w:pPr>
            <w:r w:rsidRPr="00581D0C">
              <w:rPr>
                <w:szCs w:val="20"/>
              </w:rPr>
              <w:t>E/A</w:t>
            </w:r>
          </w:p>
        </w:tc>
      </w:tr>
      <w:tr w:rsidR="005D46F6" w:rsidRPr="00581D0C" w:rsidTr="00C82E2A">
        <w:trPr>
          <w:trHeight w:val="431"/>
        </w:trPr>
        <w:tc>
          <w:tcPr>
            <w:tcW w:w="9817" w:type="dxa"/>
            <w:gridSpan w:val="8"/>
            <w:tcBorders>
              <w:top w:val="single" w:sz="4" w:space="0" w:color="auto"/>
              <w:left w:val="single" w:sz="4" w:space="0" w:color="auto"/>
              <w:bottom w:val="single" w:sz="4" w:space="0" w:color="auto"/>
              <w:right w:val="single" w:sz="4" w:space="0" w:color="auto"/>
            </w:tcBorders>
          </w:tcPr>
          <w:p w:rsidR="005D46F6" w:rsidRPr="00581D0C" w:rsidRDefault="005D46F6" w:rsidP="00C82E2A">
            <w:pPr>
              <w:rPr>
                <w:szCs w:val="20"/>
              </w:rPr>
            </w:pPr>
            <w:r w:rsidRPr="00581D0C">
              <w:rPr>
                <w:szCs w:val="20"/>
              </w:rPr>
              <w:t xml:space="preserve">Key </w:t>
            </w:r>
          </w:p>
          <w:p w:rsidR="005D46F6" w:rsidRPr="00581D0C" w:rsidRDefault="005D46F6" w:rsidP="00C82E2A">
            <w:pPr>
              <w:rPr>
                <w:szCs w:val="20"/>
              </w:rPr>
            </w:pPr>
            <w:r w:rsidRPr="00581D0C">
              <w:rPr>
                <w:szCs w:val="20"/>
              </w:rPr>
              <w:t>I = concept related to learning outcome introduced</w:t>
            </w:r>
          </w:p>
          <w:p w:rsidR="005D46F6" w:rsidRPr="00581D0C" w:rsidRDefault="005D46F6" w:rsidP="00C82E2A">
            <w:pPr>
              <w:rPr>
                <w:szCs w:val="20"/>
              </w:rPr>
            </w:pPr>
            <w:r w:rsidRPr="00581D0C">
              <w:rPr>
                <w:szCs w:val="20"/>
              </w:rPr>
              <w:t>E = concept related to learning outcome emphasized</w:t>
            </w:r>
          </w:p>
          <w:p w:rsidR="005D46F6" w:rsidRPr="00581D0C" w:rsidRDefault="005D46F6" w:rsidP="00C82E2A">
            <w:pPr>
              <w:rPr>
                <w:szCs w:val="20"/>
              </w:rPr>
            </w:pPr>
            <w:r w:rsidRPr="00581D0C">
              <w:rPr>
                <w:szCs w:val="20"/>
              </w:rPr>
              <w:t>R = concept related to learning outcome reinforced</w:t>
            </w:r>
          </w:p>
          <w:p w:rsidR="005D46F6" w:rsidRPr="00581D0C" w:rsidRDefault="005D46F6" w:rsidP="00C82E2A">
            <w:pPr>
              <w:rPr>
                <w:szCs w:val="20"/>
              </w:rPr>
            </w:pPr>
            <w:r w:rsidRPr="00581D0C">
              <w:rPr>
                <w:szCs w:val="20"/>
              </w:rPr>
              <w:t>A = concept related to learning outcome assessed</w:t>
            </w:r>
          </w:p>
        </w:tc>
      </w:tr>
    </w:tbl>
    <w:p w:rsidR="005D46F6" w:rsidRDefault="005D46F6" w:rsidP="005D46F6">
      <w:pPr>
        <w:rPr>
          <w:szCs w:val="20"/>
        </w:rPr>
      </w:pPr>
    </w:p>
    <w:p w:rsidR="005D46F6" w:rsidRDefault="005D46F6" w:rsidP="005D46F6">
      <w:pPr>
        <w:rPr>
          <w:szCs w:val="20"/>
        </w:rPr>
      </w:pPr>
    </w:p>
    <w:p w:rsidR="005D46F6" w:rsidRDefault="005D46F6" w:rsidP="005D46F6">
      <w:pPr>
        <w:rPr>
          <w:szCs w:val="20"/>
        </w:rPr>
      </w:pPr>
    </w:p>
    <w:p w:rsidR="005D46F6" w:rsidRDefault="005D46F6" w:rsidP="005D46F6">
      <w:pPr>
        <w:rPr>
          <w:szCs w:val="20"/>
        </w:rPr>
      </w:pPr>
    </w:p>
    <w:p w:rsidR="005D46F6" w:rsidRDefault="005D46F6" w:rsidP="005D46F6">
      <w:pPr>
        <w:rPr>
          <w:szCs w:val="20"/>
        </w:rPr>
      </w:pPr>
    </w:p>
    <w:p w:rsidR="005D46F6" w:rsidRDefault="005D46F6" w:rsidP="005D46F6">
      <w:pPr>
        <w:rPr>
          <w:szCs w:val="20"/>
        </w:rPr>
      </w:pPr>
      <w:r>
        <w:rPr>
          <w:szCs w:val="20"/>
        </w:rPr>
        <w:t>Below are other examples of keys that could be used:</w:t>
      </w:r>
    </w:p>
    <w:p w:rsidR="005D46F6" w:rsidRDefault="005D46F6" w:rsidP="005D46F6">
      <w:pPr>
        <w:rPr>
          <w:szCs w:val="20"/>
        </w:rPr>
      </w:pPr>
    </w:p>
    <w:p w:rsidR="005D46F6" w:rsidRPr="00B16FBF" w:rsidRDefault="005D46F6" w:rsidP="005D46F6">
      <w:pPr>
        <w:rPr>
          <w:szCs w:val="20"/>
        </w:rPr>
      </w:pPr>
      <w:r>
        <w:rPr>
          <w:szCs w:val="20"/>
        </w:rPr>
        <w:t>Example 2</w:t>
      </w:r>
      <w:r w:rsidRPr="00B16FBF">
        <w:rPr>
          <w:szCs w:val="20"/>
        </w:rPr>
        <w:t xml:space="preserve">b. </w:t>
      </w:r>
    </w:p>
    <w:p w:rsidR="005D46F6" w:rsidRPr="00B16FBF" w:rsidRDefault="005D46F6" w:rsidP="005D46F6">
      <w:pPr>
        <w:rPr>
          <w:szCs w:val="20"/>
        </w:rPr>
      </w:pPr>
      <w:r w:rsidRPr="00B16FBF">
        <w:rPr>
          <w:szCs w:val="20"/>
        </w:rPr>
        <w:t>I = Introduced</w:t>
      </w:r>
    </w:p>
    <w:p w:rsidR="005D46F6" w:rsidRPr="00B16FBF" w:rsidRDefault="005D46F6" w:rsidP="005D46F6">
      <w:pPr>
        <w:rPr>
          <w:szCs w:val="20"/>
        </w:rPr>
      </w:pPr>
      <w:r>
        <w:rPr>
          <w:szCs w:val="20"/>
        </w:rPr>
        <w:t>R = R</w:t>
      </w:r>
      <w:r w:rsidRPr="00B16FBF">
        <w:rPr>
          <w:szCs w:val="20"/>
        </w:rPr>
        <w:t>einforced and opportunity to practice</w:t>
      </w:r>
    </w:p>
    <w:p w:rsidR="005D46F6" w:rsidRPr="00B16FBF" w:rsidRDefault="005D46F6" w:rsidP="005D46F6">
      <w:pPr>
        <w:rPr>
          <w:szCs w:val="20"/>
        </w:rPr>
      </w:pPr>
      <w:r>
        <w:rPr>
          <w:szCs w:val="20"/>
        </w:rPr>
        <w:t>M = M</w:t>
      </w:r>
      <w:r w:rsidRPr="00B16FBF">
        <w:rPr>
          <w:szCs w:val="20"/>
        </w:rPr>
        <w:t>astery at the senior or exit level</w:t>
      </w:r>
    </w:p>
    <w:p w:rsidR="005D46F6" w:rsidRPr="00B16FBF" w:rsidRDefault="005D46F6" w:rsidP="005D46F6">
      <w:pPr>
        <w:rPr>
          <w:szCs w:val="20"/>
        </w:rPr>
      </w:pPr>
      <w:r>
        <w:rPr>
          <w:szCs w:val="20"/>
        </w:rPr>
        <w:t>A = A</w:t>
      </w:r>
      <w:r w:rsidRPr="00B16FBF">
        <w:rPr>
          <w:szCs w:val="20"/>
        </w:rPr>
        <w:t>ssessment evidence collected</w:t>
      </w:r>
    </w:p>
    <w:p w:rsidR="005D46F6" w:rsidRPr="00B16FBF" w:rsidRDefault="005D46F6" w:rsidP="005D46F6">
      <w:pPr>
        <w:tabs>
          <w:tab w:val="left" w:pos="1219"/>
        </w:tabs>
        <w:rPr>
          <w:szCs w:val="20"/>
        </w:rPr>
      </w:pPr>
      <w:r>
        <w:rPr>
          <w:szCs w:val="20"/>
        </w:rPr>
        <w:tab/>
      </w:r>
    </w:p>
    <w:p w:rsidR="005D46F6" w:rsidRPr="00B16FBF" w:rsidRDefault="005D46F6" w:rsidP="005D46F6">
      <w:pPr>
        <w:rPr>
          <w:szCs w:val="20"/>
        </w:rPr>
      </w:pPr>
      <w:r>
        <w:rPr>
          <w:szCs w:val="20"/>
        </w:rPr>
        <w:t>Example 2</w:t>
      </w:r>
      <w:r w:rsidRPr="00B16FBF">
        <w:rPr>
          <w:szCs w:val="20"/>
        </w:rPr>
        <w:t xml:space="preserve">c. </w:t>
      </w:r>
    </w:p>
    <w:p w:rsidR="005D46F6" w:rsidRPr="00B16FBF" w:rsidRDefault="005D46F6" w:rsidP="005D46F6">
      <w:pPr>
        <w:rPr>
          <w:szCs w:val="20"/>
        </w:rPr>
      </w:pPr>
      <w:r w:rsidRPr="00B16FBF">
        <w:rPr>
          <w:szCs w:val="20"/>
        </w:rPr>
        <w:t>1 = Some emphasis</w:t>
      </w:r>
    </w:p>
    <w:p w:rsidR="005D46F6" w:rsidRPr="00B16FBF" w:rsidRDefault="005D46F6" w:rsidP="005D46F6">
      <w:pPr>
        <w:rPr>
          <w:szCs w:val="20"/>
        </w:rPr>
      </w:pPr>
      <w:r w:rsidRPr="00B16FBF">
        <w:rPr>
          <w:szCs w:val="20"/>
        </w:rPr>
        <w:t>2 = Moderate emphasis</w:t>
      </w:r>
    </w:p>
    <w:p w:rsidR="005D46F6" w:rsidRPr="00B16FBF" w:rsidRDefault="005D46F6" w:rsidP="005D46F6">
      <w:pPr>
        <w:rPr>
          <w:szCs w:val="20"/>
        </w:rPr>
      </w:pPr>
      <w:r w:rsidRPr="00B16FBF">
        <w:rPr>
          <w:szCs w:val="20"/>
        </w:rPr>
        <w:t>3 = Significant emphasis</w:t>
      </w:r>
    </w:p>
    <w:p w:rsidR="005D46F6" w:rsidRPr="00B16FBF" w:rsidRDefault="005D46F6" w:rsidP="005D46F6">
      <w:pPr>
        <w:rPr>
          <w:szCs w:val="20"/>
        </w:rPr>
      </w:pPr>
      <w:r w:rsidRPr="00B16FBF">
        <w:rPr>
          <w:szCs w:val="20"/>
        </w:rPr>
        <w:t>4 = Assessment occurs</w:t>
      </w:r>
    </w:p>
    <w:p w:rsidR="005D46F6" w:rsidRDefault="005D46F6" w:rsidP="005D46F6">
      <w:pPr>
        <w:rPr>
          <w:b/>
        </w:rPr>
      </w:pPr>
      <w:r>
        <w:br w:type="textWrapping" w:clear="all"/>
      </w:r>
    </w:p>
    <w:p w:rsidR="005D46F6" w:rsidRPr="00970E4A" w:rsidRDefault="005D46F6" w:rsidP="005D46F6">
      <w:r>
        <w:rPr>
          <w:b/>
        </w:rPr>
        <w:t>Using a curriculum map to evaluate a curriculum</w:t>
      </w:r>
    </w:p>
    <w:p w:rsidR="005D46F6" w:rsidRDefault="005D46F6" w:rsidP="005D46F6">
      <w:r>
        <w:t>A curriculum map can be used to identify gaps between expected student learning outcomes and what is taught and assessed in a curriculum. A curriculum map can demonstrate if a course sequence effectively scaffolds and prepares students to achieve the learning outcomes. Identification of gaps and issues in a curriculum map can lead to curricular changes to improve student learning opportunities. Below are questions that can guide analyses of and discussions related to curriculum maps:</w:t>
      </w:r>
    </w:p>
    <w:p w:rsidR="005D46F6" w:rsidRPr="00B16FBF" w:rsidRDefault="005D46F6" w:rsidP="005D46F6">
      <w:pPr>
        <w:pStyle w:val="ListParagraph"/>
        <w:numPr>
          <w:ilvl w:val="0"/>
          <w:numId w:val="17"/>
        </w:numPr>
        <w:rPr>
          <w:szCs w:val="20"/>
        </w:rPr>
      </w:pPr>
      <w:r w:rsidRPr="00B16FBF">
        <w:rPr>
          <w:szCs w:val="20"/>
        </w:rPr>
        <w:t>Are all student learning outcomes taught and taught with the appropriate sequence in the curriculum?</w:t>
      </w:r>
    </w:p>
    <w:p w:rsidR="005D46F6" w:rsidRPr="00B16FBF" w:rsidRDefault="005D46F6" w:rsidP="005D46F6">
      <w:pPr>
        <w:pStyle w:val="ListParagraph"/>
        <w:numPr>
          <w:ilvl w:val="0"/>
          <w:numId w:val="17"/>
        </w:numPr>
        <w:rPr>
          <w:szCs w:val="20"/>
        </w:rPr>
      </w:pPr>
      <w:r w:rsidRPr="00B16FBF">
        <w:rPr>
          <w:szCs w:val="20"/>
        </w:rPr>
        <w:t>Are all student learning outcomes assessed and assessed at the appropriate time?</w:t>
      </w:r>
    </w:p>
    <w:p w:rsidR="005D46F6" w:rsidRPr="00B16FBF" w:rsidRDefault="005D46F6" w:rsidP="005D46F6">
      <w:pPr>
        <w:pStyle w:val="ListParagraph"/>
        <w:numPr>
          <w:ilvl w:val="0"/>
          <w:numId w:val="17"/>
        </w:numPr>
        <w:rPr>
          <w:szCs w:val="20"/>
        </w:rPr>
      </w:pPr>
      <w:r w:rsidRPr="00B16FBF">
        <w:rPr>
          <w:szCs w:val="20"/>
        </w:rPr>
        <w:t xml:space="preserve">Do all core courses support the development of at least one student learning outcome? </w:t>
      </w:r>
    </w:p>
    <w:p w:rsidR="005D46F6" w:rsidRPr="00B16FBF" w:rsidRDefault="005D46F6" w:rsidP="005D46F6">
      <w:pPr>
        <w:pStyle w:val="ListParagraph"/>
        <w:numPr>
          <w:ilvl w:val="0"/>
          <w:numId w:val="17"/>
        </w:numPr>
        <w:rPr>
          <w:szCs w:val="20"/>
        </w:rPr>
      </w:pPr>
      <w:r w:rsidRPr="00B16FBF">
        <w:rPr>
          <w:szCs w:val="20"/>
        </w:rPr>
        <w:t>Are there any core courses that don't support the student learning outcomes?</w:t>
      </w:r>
    </w:p>
    <w:p w:rsidR="005D46F6" w:rsidRPr="00B16FBF" w:rsidRDefault="005D46F6" w:rsidP="005D46F6">
      <w:pPr>
        <w:pStyle w:val="ListParagraph"/>
        <w:numPr>
          <w:ilvl w:val="0"/>
          <w:numId w:val="17"/>
        </w:numPr>
        <w:rPr>
          <w:szCs w:val="20"/>
        </w:rPr>
      </w:pPr>
      <w:r w:rsidRPr="00B16FBF">
        <w:rPr>
          <w:szCs w:val="20"/>
        </w:rPr>
        <w:t>Do the core courses sufficiently support the development of the student learning outcomes?</w:t>
      </w:r>
    </w:p>
    <w:p w:rsidR="005D46F6" w:rsidRPr="00B16FBF" w:rsidRDefault="005D46F6" w:rsidP="005D46F6">
      <w:pPr>
        <w:pStyle w:val="ListParagraph"/>
        <w:numPr>
          <w:ilvl w:val="0"/>
          <w:numId w:val="17"/>
        </w:numPr>
        <w:rPr>
          <w:szCs w:val="20"/>
        </w:rPr>
      </w:pPr>
      <w:r w:rsidRPr="00B16FBF">
        <w:rPr>
          <w:szCs w:val="20"/>
        </w:rPr>
        <w:t xml:space="preserve">Is the sequence of how the learning outcomes are taught across the courses appropriate and the most effective at supporting students' development of the learning outcomes? </w:t>
      </w:r>
    </w:p>
    <w:p w:rsidR="005D46F6" w:rsidRPr="009548E4" w:rsidRDefault="005D46F6" w:rsidP="005D46F6">
      <w:pPr>
        <w:pStyle w:val="ListParagraph"/>
        <w:numPr>
          <w:ilvl w:val="0"/>
          <w:numId w:val="17"/>
        </w:numPr>
        <w:rPr>
          <w:szCs w:val="20"/>
        </w:rPr>
      </w:pPr>
      <w:r w:rsidRPr="00B16FBF">
        <w:rPr>
          <w:szCs w:val="20"/>
        </w:rPr>
        <w:t xml:space="preserve">What changes to courses, learning outcomes, sequence students take classes, and so on could improve the alignment between student learning outcomes and the curriculum? </w:t>
      </w:r>
    </w:p>
    <w:p w:rsidR="005D46F6" w:rsidRDefault="005D46F6" w:rsidP="005D46F6">
      <w:pPr>
        <w:rPr>
          <w:b/>
        </w:rPr>
      </w:pPr>
    </w:p>
    <w:p w:rsidR="005D46F6" w:rsidRDefault="005D46F6" w:rsidP="005D46F6">
      <w:pPr>
        <w:rPr>
          <w:b/>
        </w:rPr>
      </w:pPr>
    </w:p>
    <w:p w:rsidR="005D46F6" w:rsidRDefault="005D46F6" w:rsidP="005D46F6">
      <w:pPr>
        <w:rPr>
          <w:b/>
        </w:rPr>
      </w:pPr>
    </w:p>
    <w:p w:rsidR="0094740D" w:rsidRDefault="005B007F" w:rsidP="007F547D">
      <w:pPr>
        <w:pStyle w:val="Heading2"/>
      </w:pPr>
      <w:bookmarkStart w:id="56" w:name="_Toc497314897"/>
      <w:bookmarkStart w:id="57" w:name="CurrMap"/>
      <w:r>
        <w:lastRenderedPageBreak/>
        <w:t>CURRICULUM MAP WORKSHEET</w:t>
      </w:r>
      <w:bookmarkEnd w:id="56"/>
    </w:p>
    <w:bookmarkEnd w:id="57"/>
    <w:p w:rsidR="0021133A" w:rsidRDefault="0021133A"/>
    <w:p w:rsidR="0021133A" w:rsidRDefault="0021133A"/>
    <w:tbl>
      <w:tblPr>
        <w:tblStyle w:val="TableGrid"/>
        <w:tblW w:w="0" w:type="auto"/>
        <w:tblLook w:val="04A0" w:firstRow="1" w:lastRow="0" w:firstColumn="1" w:lastColumn="0" w:noHBand="0" w:noVBand="1"/>
      </w:tblPr>
      <w:tblGrid>
        <w:gridCol w:w="1032"/>
        <w:gridCol w:w="810"/>
        <w:gridCol w:w="809"/>
        <w:gridCol w:w="809"/>
        <w:gridCol w:w="809"/>
        <w:gridCol w:w="809"/>
        <w:gridCol w:w="809"/>
        <w:gridCol w:w="809"/>
        <w:gridCol w:w="810"/>
        <w:gridCol w:w="810"/>
        <w:gridCol w:w="810"/>
        <w:gridCol w:w="810"/>
        <w:gridCol w:w="810"/>
        <w:gridCol w:w="810"/>
        <w:gridCol w:w="810"/>
        <w:gridCol w:w="810"/>
      </w:tblGrid>
      <w:tr w:rsidR="0021133A" w:rsidRPr="00A4671B" w:rsidTr="00540E93">
        <w:tc>
          <w:tcPr>
            <w:tcW w:w="1032" w:type="dxa"/>
            <w:vMerge w:val="restart"/>
            <w:tcBorders>
              <w:bottom w:val="double" w:sz="4" w:space="0" w:color="auto"/>
            </w:tcBorders>
          </w:tcPr>
          <w:p w:rsidR="0021133A" w:rsidRPr="007F547D" w:rsidRDefault="0021133A" w:rsidP="00CC2916">
            <w:pPr>
              <w:rPr>
                <w:rFonts w:ascii="Myriad Pro" w:hAnsi="Myriad Pro"/>
              </w:rPr>
            </w:pPr>
          </w:p>
        </w:tc>
        <w:tc>
          <w:tcPr>
            <w:tcW w:w="12144" w:type="dxa"/>
            <w:gridSpan w:val="15"/>
            <w:tcBorders>
              <w:bottom w:val="single" w:sz="4" w:space="0" w:color="auto"/>
            </w:tcBorders>
          </w:tcPr>
          <w:p w:rsidR="0021133A" w:rsidRPr="001B2B4B" w:rsidRDefault="0021133A" w:rsidP="00CC2916">
            <w:pPr>
              <w:jc w:val="center"/>
              <w:rPr>
                <w:rFonts w:ascii="Myriad Pro" w:hAnsi="Myriad Pro"/>
              </w:rPr>
            </w:pPr>
            <w:r w:rsidRPr="007F547D">
              <w:rPr>
                <w:rFonts w:ascii="Myriad Pro" w:hAnsi="Myriad Pro"/>
                <w:b/>
              </w:rPr>
              <w:t>Courses and Milestones</w:t>
            </w:r>
            <w:r w:rsidRPr="007F547D">
              <w:rPr>
                <w:rFonts w:ascii="Myriad Pro" w:hAnsi="Myriad Pro"/>
              </w:rPr>
              <w:t xml:space="preserve"> </w:t>
            </w:r>
            <w:r w:rsidRPr="007F547D">
              <w:rPr>
                <w:rFonts w:ascii="Myriad Pro" w:hAnsi="Myriad Pro"/>
                <w:szCs w:val="20"/>
              </w:rPr>
              <w:t>(exams, defenses, etc. that do not have a corres</w:t>
            </w:r>
            <w:r w:rsidRPr="001B2B4B">
              <w:rPr>
                <w:rFonts w:ascii="Myriad Pro" w:hAnsi="Myriad Pro"/>
                <w:szCs w:val="20"/>
              </w:rPr>
              <w:t>ponding course number)</w:t>
            </w:r>
          </w:p>
        </w:tc>
      </w:tr>
      <w:tr w:rsidR="0021133A" w:rsidRPr="00A4671B" w:rsidTr="00540E93">
        <w:tc>
          <w:tcPr>
            <w:tcW w:w="1032" w:type="dxa"/>
            <w:vMerge/>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09" w:type="dxa"/>
            <w:tcBorders>
              <w:bottom w:val="double" w:sz="4" w:space="0" w:color="auto"/>
            </w:tcBorders>
          </w:tcPr>
          <w:p w:rsidR="0021133A" w:rsidRPr="00A4671B" w:rsidRDefault="0021133A" w:rsidP="00CC2916">
            <w:pPr>
              <w:rPr>
                <w:rFonts w:ascii="Myriad Pro" w:hAnsi="Myriad Pro"/>
              </w:rPr>
            </w:pPr>
          </w:p>
        </w:tc>
        <w:tc>
          <w:tcPr>
            <w:tcW w:w="809" w:type="dxa"/>
            <w:tcBorders>
              <w:bottom w:val="double" w:sz="4" w:space="0" w:color="auto"/>
            </w:tcBorders>
          </w:tcPr>
          <w:p w:rsidR="0021133A" w:rsidRPr="00A4671B" w:rsidRDefault="0021133A" w:rsidP="00CC2916">
            <w:pPr>
              <w:rPr>
                <w:rFonts w:ascii="Myriad Pro" w:hAnsi="Myriad Pro"/>
              </w:rPr>
            </w:pPr>
          </w:p>
        </w:tc>
        <w:tc>
          <w:tcPr>
            <w:tcW w:w="809" w:type="dxa"/>
            <w:tcBorders>
              <w:bottom w:val="double" w:sz="4" w:space="0" w:color="auto"/>
            </w:tcBorders>
          </w:tcPr>
          <w:p w:rsidR="0021133A" w:rsidRPr="00A4671B" w:rsidRDefault="0021133A" w:rsidP="00CC2916">
            <w:pPr>
              <w:rPr>
                <w:rFonts w:ascii="Myriad Pro" w:hAnsi="Myriad Pro"/>
              </w:rPr>
            </w:pPr>
          </w:p>
        </w:tc>
        <w:tc>
          <w:tcPr>
            <w:tcW w:w="809" w:type="dxa"/>
            <w:tcBorders>
              <w:bottom w:val="double" w:sz="4" w:space="0" w:color="auto"/>
            </w:tcBorders>
          </w:tcPr>
          <w:p w:rsidR="0021133A" w:rsidRPr="00A4671B" w:rsidRDefault="0021133A" w:rsidP="00CC2916">
            <w:pPr>
              <w:rPr>
                <w:rFonts w:ascii="Myriad Pro" w:hAnsi="Myriad Pro"/>
              </w:rPr>
            </w:pPr>
          </w:p>
        </w:tc>
        <w:tc>
          <w:tcPr>
            <w:tcW w:w="809" w:type="dxa"/>
            <w:tcBorders>
              <w:bottom w:val="double" w:sz="4" w:space="0" w:color="auto"/>
            </w:tcBorders>
          </w:tcPr>
          <w:p w:rsidR="0021133A" w:rsidRPr="00A4671B" w:rsidRDefault="0021133A" w:rsidP="00CC2916">
            <w:pPr>
              <w:rPr>
                <w:rFonts w:ascii="Myriad Pro" w:hAnsi="Myriad Pro"/>
              </w:rPr>
            </w:pPr>
          </w:p>
        </w:tc>
        <w:tc>
          <w:tcPr>
            <w:tcW w:w="809"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c>
          <w:tcPr>
            <w:tcW w:w="810" w:type="dxa"/>
            <w:tcBorders>
              <w:bottom w:val="double" w:sz="4" w:space="0" w:color="auto"/>
            </w:tcBorders>
          </w:tcPr>
          <w:p w:rsidR="0021133A" w:rsidRPr="00A4671B" w:rsidRDefault="0021133A" w:rsidP="00CC2916">
            <w:pPr>
              <w:rPr>
                <w:rFonts w:ascii="Myriad Pro" w:hAnsi="Myriad Pro"/>
              </w:rPr>
            </w:pPr>
          </w:p>
        </w:tc>
      </w:tr>
      <w:tr w:rsidR="0021133A" w:rsidRPr="00A4671B" w:rsidTr="00540E93">
        <w:tc>
          <w:tcPr>
            <w:tcW w:w="1032" w:type="dxa"/>
            <w:tcBorders>
              <w:top w:val="double" w:sz="4" w:space="0" w:color="auto"/>
            </w:tcBorders>
          </w:tcPr>
          <w:p w:rsidR="0021133A" w:rsidRPr="007F547D" w:rsidRDefault="0021133A" w:rsidP="00CC2916">
            <w:pPr>
              <w:rPr>
                <w:rFonts w:ascii="Myriad Pro" w:hAnsi="Myriad Pro"/>
              </w:rPr>
            </w:pPr>
            <w:r w:rsidRPr="007F547D">
              <w:rPr>
                <w:rFonts w:ascii="Myriad Pro" w:hAnsi="Myriad Pro"/>
              </w:rPr>
              <w:t>SLO 1</w:t>
            </w:r>
          </w:p>
          <w:p w:rsidR="0021133A" w:rsidRPr="001B2B4B" w:rsidRDefault="0021133A" w:rsidP="00CC2916">
            <w:pPr>
              <w:rPr>
                <w:rFonts w:ascii="Myriad Pro" w:hAnsi="Myriad Pro"/>
              </w:rPr>
            </w:pPr>
          </w:p>
          <w:p w:rsidR="0021133A" w:rsidRPr="006064BD" w:rsidRDefault="0021133A" w:rsidP="00CC2916">
            <w:pPr>
              <w:rPr>
                <w:rFonts w:ascii="Myriad Pro" w:hAnsi="Myriad Pro"/>
              </w:rPr>
            </w:pPr>
          </w:p>
        </w:tc>
        <w:tc>
          <w:tcPr>
            <w:tcW w:w="810" w:type="dxa"/>
            <w:tcBorders>
              <w:top w:val="double" w:sz="4" w:space="0" w:color="auto"/>
            </w:tcBorders>
          </w:tcPr>
          <w:p w:rsidR="0021133A" w:rsidRPr="006064BD" w:rsidRDefault="0021133A" w:rsidP="00CC2916">
            <w:pPr>
              <w:rPr>
                <w:rFonts w:ascii="Myriad Pro" w:hAnsi="Myriad Pro"/>
              </w:rPr>
            </w:pPr>
          </w:p>
        </w:tc>
        <w:tc>
          <w:tcPr>
            <w:tcW w:w="809" w:type="dxa"/>
            <w:tcBorders>
              <w:top w:val="double" w:sz="4" w:space="0" w:color="auto"/>
            </w:tcBorders>
          </w:tcPr>
          <w:p w:rsidR="0021133A" w:rsidRPr="006064BD" w:rsidRDefault="0021133A" w:rsidP="00CC2916">
            <w:pPr>
              <w:rPr>
                <w:rFonts w:ascii="Myriad Pro" w:hAnsi="Myriad Pro"/>
              </w:rPr>
            </w:pPr>
          </w:p>
        </w:tc>
        <w:tc>
          <w:tcPr>
            <w:tcW w:w="809" w:type="dxa"/>
            <w:tcBorders>
              <w:top w:val="double" w:sz="4" w:space="0" w:color="auto"/>
            </w:tcBorders>
          </w:tcPr>
          <w:p w:rsidR="0021133A" w:rsidRPr="006064BD" w:rsidRDefault="0021133A" w:rsidP="00CC2916">
            <w:pPr>
              <w:rPr>
                <w:rFonts w:ascii="Myriad Pro" w:hAnsi="Myriad Pro"/>
              </w:rPr>
            </w:pPr>
          </w:p>
        </w:tc>
        <w:tc>
          <w:tcPr>
            <w:tcW w:w="809" w:type="dxa"/>
            <w:tcBorders>
              <w:top w:val="double" w:sz="4" w:space="0" w:color="auto"/>
            </w:tcBorders>
          </w:tcPr>
          <w:p w:rsidR="0021133A" w:rsidRPr="006064BD" w:rsidRDefault="0021133A" w:rsidP="00CC2916">
            <w:pPr>
              <w:rPr>
                <w:rFonts w:ascii="Myriad Pro" w:hAnsi="Myriad Pro"/>
              </w:rPr>
            </w:pPr>
          </w:p>
        </w:tc>
        <w:tc>
          <w:tcPr>
            <w:tcW w:w="809" w:type="dxa"/>
            <w:tcBorders>
              <w:top w:val="double" w:sz="4" w:space="0" w:color="auto"/>
            </w:tcBorders>
          </w:tcPr>
          <w:p w:rsidR="0021133A" w:rsidRPr="006064BD" w:rsidRDefault="0021133A" w:rsidP="00CC2916">
            <w:pPr>
              <w:rPr>
                <w:rFonts w:ascii="Myriad Pro" w:hAnsi="Myriad Pro"/>
              </w:rPr>
            </w:pPr>
          </w:p>
        </w:tc>
        <w:tc>
          <w:tcPr>
            <w:tcW w:w="809" w:type="dxa"/>
            <w:tcBorders>
              <w:top w:val="double" w:sz="4" w:space="0" w:color="auto"/>
            </w:tcBorders>
          </w:tcPr>
          <w:p w:rsidR="0021133A" w:rsidRPr="006064BD" w:rsidRDefault="0021133A" w:rsidP="00CC2916">
            <w:pPr>
              <w:rPr>
                <w:rFonts w:ascii="Myriad Pro" w:hAnsi="Myriad Pro"/>
              </w:rPr>
            </w:pPr>
          </w:p>
        </w:tc>
        <w:tc>
          <w:tcPr>
            <w:tcW w:w="809"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c>
          <w:tcPr>
            <w:tcW w:w="810" w:type="dxa"/>
            <w:tcBorders>
              <w:top w:val="double" w:sz="4" w:space="0" w:color="auto"/>
            </w:tcBorders>
          </w:tcPr>
          <w:p w:rsidR="0021133A" w:rsidRPr="00A4671B" w:rsidRDefault="0021133A" w:rsidP="00CC2916">
            <w:pPr>
              <w:rPr>
                <w:rFonts w:ascii="Myriad Pro" w:hAnsi="Myriad Pro"/>
              </w:rPr>
            </w:pPr>
          </w:p>
        </w:tc>
      </w:tr>
      <w:tr w:rsidR="0021133A" w:rsidRPr="00A4671B" w:rsidTr="00540E93">
        <w:tc>
          <w:tcPr>
            <w:tcW w:w="1032" w:type="dxa"/>
          </w:tcPr>
          <w:p w:rsidR="0021133A" w:rsidRPr="007F547D" w:rsidRDefault="0021133A" w:rsidP="00CC2916">
            <w:pPr>
              <w:rPr>
                <w:rFonts w:ascii="Myriad Pro" w:hAnsi="Myriad Pro"/>
              </w:rPr>
            </w:pPr>
            <w:r w:rsidRPr="007F547D">
              <w:rPr>
                <w:rFonts w:ascii="Myriad Pro" w:hAnsi="Myriad Pro"/>
              </w:rPr>
              <w:t>SLO 2</w:t>
            </w:r>
          </w:p>
          <w:p w:rsidR="0021133A" w:rsidRPr="001B2B4B" w:rsidRDefault="0021133A" w:rsidP="00CC2916">
            <w:pPr>
              <w:rPr>
                <w:rFonts w:ascii="Myriad Pro" w:hAnsi="Myriad Pro"/>
              </w:rPr>
            </w:pPr>
          </w:p>
          <w:p w:rsidR="0021133A" w:rsidRPr="006064BD" w:rsidRDefault="0021133A" w:rsidP="00CC2916">
            <w:pPr>
              <w:rPr>
                <w:rFonts w:ascii="Myriad Pro" w:hAnsi="Myriad Pro"/>
              </w:rPr>
            </w:pPr>
          </w:p>
        </w:tc>
        <w:tc>
          <w:tcPr>
            <w:tcW w:w="810"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r>
      <w:tr w:rsidR="0021133A" w:rsidRPr="00A4671B" w:rsidTr="00540E93">
        <w:tc>
          <w:tcPr>
            <w:tcW w:w="1032" w:type="dxa"/>
          </w:tcPr>
          <w:p w:rsidR="0021133A" w:rsidRPr="007F547D" w:rsidRDefault="0021133A" w:rsidP="00CC2916">
            <w:pPr>
              <w:rPr>
                <w:rFonts w:ascii="Myriad Pro" w:hAnsi="Myriad Pro"/>
              </w:rPr>
            </w:pPr>
            <w:r w:rsidRPr="007F547D">
              <w:rPr>
                <w:rFonts w:ascii="Myriad Pro" w:hAnsi="Myriad Pro"/>
              </w:rPr>
              <w:t>SLO 3</w:t>
            </w:r>
          </w:p>
          <w:p w:rsidR="0021133A" w:rsidRPr="001B2B4B" w:rsidRDefault="0021133A" w:rsidP="00CC2916">
            <w:pPr>
              <w:rPr>
                <w:rFonts w:ascii="Myriad Pro" w:hAnsi="Myriad Pro"/>
              </w:rPr>
            </w:pPr>
          </w:p>
          <w:p w:rsidR="0021133A" w:rsidRPr="006064BD" w:rsidRDefault="0021133A" w:rsidP="00CC2916">
            <w:pPr>
              <w:rPr>
                <w:rFonts w:ascii="Myriad Pro" w:hAnsi="Myriad Pro"/>
              </w:rPr>
            </w:pPr>
          </w:p>
        </w:tc>
        <w:tc>
          <w:tcPr>
            <w:tcW w:w="810"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r>
      <w:tr w:rsidR="0021133A" w:rsidRPr="00A4671B" w:rsidTr="00540E93">
        <w:tc>
          <w:tcPr>
            <w:tcW w:w="1032" w:type="dxa"/>
          </w:tcPr>
          <w:p w:rsidR="0021133A" w:rsidRPr="007F547D" w:rsidRDefault="0021133A" w:rsidP="00CC2916">
            <w:pPr>
              <w:rPr>
                <w:rFonts w:ascii="Myriad Pro" w:hAnsi="Myriad Pro"/>
                <w:szCs w:val="20"/>
              </w:rPr>
            </w:pPr>
            <w:r w:rsidRPr="007F547D">
              <w:rPr>
                <w:rFonts w:ascii="Myriad Pro" w:hAnsi="Myriad Pro"/>
              </w:rPr>
              <w:t>SLO 4</w:t>
            </w:r>
          </w:p>
          <w:p w:rsidR="0021133A" w:rsidRPr="001B2B4B" w:rsidRDefault="0021133A" w:rsidP="00CC2916">
            <w:pPr>
              <w:rPr>
                <w:rFonts w:ascii="Myriad Pro" w:hAnsi="Myriad Pro"/>
              </w:rPr>
            </w:pPr>
          </w:p>
          <w:p w:rsidR="0021133A" w:rsidRPr="006064BD" w:rsidRDefault="0021133A" w:rsidP="00CC2916">
            <w:pPr>
              <w:rPr>
                <w:rFonts w:ascii="Myriad Pro" w:hAnsi="Myriad Pro"/>
              </w:rPr>
            </w:pPr>
          </w:p>
        </w:tc>
        <w:tc>
          <w:tcPr>
            <w:tcW w:w="810"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r>
      <w:tr w:rsidR="0021133A" w:rsidRPr="00A4671B" w:rsidTr="00540E93">
        <w:tc>
          <w:tcPr>
            <w:tcW w:w="1032" w:type="dxa"/>
          </w:tcPr>
          <w:p w:rsidR="0021133A" w:rsidRPr="007F547D" w:rsidRDefault="0021133A" w:rsidP="00CC2916">
            <w:pPr>
              <w:rPr>
                <w:rFonts w:ascii="Myriad Pro" w:hAnsi="Myriad Pro"/>
              </w:rPr>
            </w:pPr>
            <w:r w:rsidRPr="007F547D">
              <w:rPr>
                <w:rFonts w:ascii="Myriad Pro" w:hAnsi="Myriad Pro"/>
              </w:rPr>
              <w:t>SLO 5</w:t>
            </w:r>
          </w:p>
          <w:p w:rsidR="0021133A" w:rsidRPr="001B2B4B" w:rsidRDefault="0021133A" w:rsidP="00CC2916">
            <w:pPr>
              <w:rPr>
                <w:rFonts w:ascii="Myriad Pro" w:hAnsi="Myriad Pro"/>
                <w:szCs w:val="20"/>
              </w:rPr>
            </w:pPr>
          </w:p>
          <w:p w:rsidR="0021133A" w:rsidRPr="006064BD" w:rsidRDefault="0021133A" w:rsidP="00CC2916">
            <w:pPr>
              <w:rPr>
                <w:rFonts w:ascii="Myriad Pro" w:hAnsi="Myriad Pro"/>
                <w:szCs w:val="20"/>
              </w:rPr>
            </w:pPr>
          </w:p>
        </w:tc>
        <w:tc>
          <w:tcPr>
            <w:tcW w:w="810"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09" w:type="dxa"/>
          </w:tcPr>
          <w:p w:rsidR="0021133A" w:rsidRPr="006064BD"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c>
          <w:tcPr>
            <w:tcW w:w="810" w:type="dxa"/>
          </w:tcPr>
          <w:p w:rsidR="0021133A" w:rsidRPr="00A4671B" w:rsidRDefault="0021133A" w:rsidP="00CC2916">
            <w:pPr>
              <w:rPr>
                <w:rFonts w:ascii="Myriad Pro" w:hAnsi="Myriad Pro"/>
              </w:rPr>
            </w:pPr>
          </w:p>
        </w:tc>
      </w:tr>
      <w:tr w:rsidR="00540E93" w:rsidRPr="00A4671B" w:rsidTr="00540E93">
        <w:tc>
          <w:tcPr>
            <w:tcW w:w="1032" w:type="dxa"/>
          </w:tcPr>
          <w:p w:rsidR="00540E93" w:rsidRPr="007F547D" w:rsidRDefault="00540E93" w:rsidP="00540E93">
            <w:pPr>
              <w:rPr>
                <w:rFonts w:ascii="Myriad Pro" w:hAnsi="Myriad Pro"/>
              </w:rPr>
            </w:pPr>
            <w:r>
              <w:rPr>
                <w:rFonts w:ascii="Myriad Pro" w:hAnsi="Myriad Pro"/>
              </w:rPr>
              <w:t>SLO 6</w:t>
            </w:r>
          </w:p>
          <w:p w:rsidR="00540E93" w:rsidRDefault="00540E93" w:rsidP="00CC2916">
            <w:pPr>
              <w:rPr>
                <w:rFonts w:ascii="Myriad Pro" w:hAnsi="Myriad Pro"/>
              </w:rPr>
            </w:pPr>
          </w:p>
          <w:p w:rsidR="00540E93" w:rsidRPr="007F547D" w:rsidRDefault="00540E93" w:rsidP="00CC2916">
            <w:pPr>
              <w:rPr>
                <w:rFonts w:ascii="Myriad Pro" w:hAnsi="Myriad Pro"/>
              </w:rPr>
            </w:pPr>
          </w:p>
        </w:tc>
        <w:tc>
          <w:tcPr>
            <w:tcW w:w="810" w:type="dxa"/>
          </w:tcPr>
          <w:p w:rsidR="00540E93" w:rsidRPr="006064BD" w:rsidRDefault="00540E93" w:rsidP="00CC2916">
            <w:pPr>
              <w:rPr>
                <w:rFonts w:ascii="Myriad Pro" w:hAnsi="Myriad Pro"/>
              </w:rPr>
            </w:pPr>
          </w:p>
        </w:tc>
        <w:tc>
          <w:tcPr>
            <w:tcW w:w="809" w:type="dxa"/>
          </w:tcPr>
          <w:p w:rsidR="00540E93" w:rsidRPr="006064BD" w:rsidRDefault="00540E93" w:rsidP="00CC2916">
            <w:pPr>
              <w:rPr>
                <w:rFonts w:ascii="Myriad Pro" w:hAnsi="Myriad Pro"/>
              </w:rPr>
            </w:pPr>
          </w:p>
        </w:tc>
        <w:tc>
          <w:tcPr>
            <w:tcW w:w="809" w:type="dxa"/>
          </w:tcPr>
          <w:p w:rsidR="00540E93" w:rsidRPr="006064BD" w:rsidRDefault="00540E93" w:rsidP="00CC2916">
            <w:pPr>
              <w:rPr>
                <w:rFonts w:ascii="Myriad Pro" w:hAnsi="Myriad Pro"/>
              </w:rPr>
            </w:pPr>
          </w:p>
        </w:tc>
        <w:tc>
          <w:tcPr>
            <w:tcW w:w="809" w:type="dxa"/>
          </w:tcPr>
          <w:p w:rsidR="00540E93" w:rsidRPr="006064BD" w:rsidRDefault="00540E93" w:rsidP="00CC2916">
            <w:pPr>
              <w:rPr>
                <w:rFonts w:ascii="Myriad Pro" w:hAnsi="Myriad Pro"/>
              </w:rPr>
            </w:pPr>
          </w:p>
        </w:tc>
        <w:tc>
          <w:tcPr>
            <w:tcW w:w="809" w:type="dxa"/>
          </w:tcPr>
          <w:p w:rsidR="00540E93" w:rsidRPr="006064BD" w:rsidRDefault="00540E93" w:rsidP="00CC2916">
            <w:pPr>
              <w:rPr>
                <w:rFonts w:ascii="Myriad Pro" w:hAnsi="Myriad Pro"/>
              </w:rPr>
            </w:pPr>
          </w:p>
        </w:tc>
        <w:tc>
          <w:tcPr>
            <w:tcW w:w="809" w:type="dxa"/>
          </w:tcPr>
          <w:p w:rsidR="00540E93" w:rsidRPr="006064BD" w:rsidRDefault="00540E93" w:rsidP="00CC2916">
            <w:pPr>
              <w:rPr>
                <w:rFonts w:ascii="Myriad Pro" w:hAnsi="Myriad Pro"/>
              </w:rPr>
            </w:pPr>
          </w:p>
        </w:tc>
        <w:tc>
          <w:tcPr>
            <w:tcW w:w="809" w:type="dxa"/>
          </w:tcPr>
          <w:p w:rsidR="00540E93" w:rsidRPr="006064BD"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c>
          <w:tcPr>
            <w:tcW w:w="810" w:type="dxa"/>
          </w:tcPr>
          <w:p w:rsidR="00540E93" w:rsidRPr="00A4671B" w:rsidRDefault="00540E93" w:rsidP="00CC2916">
            <w:pPr>
              <w:rPr>
                <w:rFonts w:ascii="Myriad Pro" w:hAnsi="Myriad Pro"/>
              </w:rPr>
            </w:pPr>
          </w:p>
        </w:tc>
      </w:tr>
      <w:tr w:rsidR="00540E93" w:rsidRPr="00A4671B" w:rsidTr="00540E93">
        <w:tc>
          <w:tcPr>
            <w:tcW w:w="1032" w:type="dxa"/>
            <w:tcBorders>
              <w:bottom w:val="double" w:sz="4" w:space="0" w:color="auto"/>
            </w:tcBorders>
          </w:tcPr>
          <w:p w:rsidR="00540E93" w:rsidRPr="007F547D" w:rsidRDefault="00540E93" w:rsidP="00540E93">
            <w:pPr>
              <w:rPr>
                <w:rFonts w:ascii="Myriad Pro" w:hAnsi="Myriad Pro"/>
              </w:rPr>
            </w:pPr>
            <w:r>
              <w:rPr>
                <w:rFonts w:ascii="Myriad Pro" w:hAnsi="Myriad Pro"/>
              </w:rPr>
              <w:t>SLO 7</w:t>
            </w:r>
          </w:p>
          <w:p w:rsidR="00540E93" w:rsidRDefault="00540E93" w:rsidP="00CC2916">
            <w:pPr>
              <w:rPr>
                <w:rFonts w:ascii="Myriad Pro" w:hAnsi="Myriad Pro"/>
              </w:rPr>
            </w:pPr>
          </w:p>
          <w:p w:rsidR="00540E93" w:rsidRPr="007F547D" w:rsidRDefault="00540E93" w:rsidP="00CC2916">
            <w:pPr>
              <w:rPr>
                <w:rFonts w:ascii="Myriad Pro" w:hAnsi="Myriad Pro"/>
              </w:rPr>
            </w:pPr>
          </w:p>
        </w:tc>
        <w:tc>
          <w:tcPr>
            <w:tcW w:w="810" w:type="dxa"/>
            <w:tcBorders>
              <w:bottom w:val="double" w:sz="4" w:space="0" w:color="auto"/>
            </w:tcBorders>
          </w:tcPr>
          <w:p w:rsidR="00540E93" w:rsidRPr="006064BD" w:rsidRDefault="00540E93" w:rsidP="00CC2916">
            <w:pPr>
              <w:rPr>
                <w:rFonts w:ascii="Myriad Pro" w:hAnsi="Myriad Pro"/>
              </w:rPr>
            </w:pPr>
          </w:p>
        </w:tc>
        <w:tc>
          <w:tcPr>
            <w:tcW w:w="809" w:type="dxa"/>
            <w:tcBorders>
              <w:bottom w:val="double" w:sz="4" w:space="0" w:color="auto"/>
            </w:tcBorders>
          </w:tcPr>
          <w:p w:rsidR="00540E93" w:rsidRPr="006064BD" w:rsidRDefault="00540E93" w:rsidP="00CC2916">
            <w:pPr>
              <w:rPr>
                <w:rFonts w:ascii="Myriad Pro" w:hAnsi="Myriad Pro"/>
              </w:rPr>
            </w:pPr>
          </w:p>
        </w:tc>
        <w:tc>
          <w:tcPr>
            <w:tcW w:w="809" w:type="dxa"/>
            <w:tcBorders>
              <w:bottom w:val="double" w:sz="4" w:space="0" w:color="auto"/>
            </w:tcBorders>
          </w:tcPr>
          <w:p w:rsidR="00540E93" w:rsidRPr="006064BD" w:rsidRDefault="00540E93" w:rsidP="00CC2916">
            <w:pPr>
              <w:rPr>
                <w:rFonts w:ascii="Myriad Pro" w:hAnsi="Myriad Pro"/>
              </w:rPr>
            </w:pPr>
          </w:p>
        </w:tc>
        <w:tc>
          <w:tcPr>
            <w:tcW w:w="809" w:type="dxa"/>
            <w:tcBorders>
              <w:bottom w:val="double" w:sz="4" w:space="0" w:color="auto"/>
            </w:tcBorders>
          </w:tcPr>
          <w:p w:rsidR="00540E93" w:rsidRPr="006064BD" w:rsidRDefault="00540E93" w:rsidP="00CC2916">
            <w:pPr>
              <w:rPr>
                <w:rFonts w:ascii="Myriad Pro" w:hAnsi="Myriad Pro"/>
              </w:rPr>
            </w:pPr>
          </w:p>
        </w:tc>
        <w:tc>
          <w:tcPr>
            <w:tcW w:w="809" w:type="dxa"/>
            <w:tcBorders>
              <w:bottom w:val="double" w:sz="4" w:space="0" w:color="auto"/>
            </w:tcBorders>
          </w:tcPr>
          <w:p w:rsidR="00540E93" w:rsidRPr="006064BD" w:rsidRDefault="00540E93" w:rsidP="00CC2916">
            <w:pPr>
              <w:rPr>
                <w:rFonts w:ascii="Myriad Pro" w:hAnsi="Myriad Pro"/>
              </w:rPr>
            </w:pPr>
          </w:p>
        </w:tc>
        <w:tc>
          <w:tcPr>
            <w:tcW w:w="809" w:type="dxa"/>
            <w:tcBorders>
              <w:bottom w:val="double" w:sz="4" w:space="0" w:color="auto"/>
            </w:tcBorders>
          </w:tcPr>
          <w:p w:rsidR="00540E93" w:rsidRPr="006064BD" w:rsidRDefault="00540E93" w:rsidP="00CC2916">
            <w:pPr>
              <w:rPr>
                <w:rFonts w:ascii="Myriad Pro" w:hAnsi="Myriad Pro"/>
              </w:rPr>
            </w:pPr>
          </w:p>
        </w:tc>
        <w:tc>
          <w:tcPr>
            <w:tcW w:w="809" w:type="dxa"/>
            <w:tcBorders>
              <w:bottom w:val="double" w:sz="4" w:space="0" w:color="auto"/>
            </w:tcBorders>
          </w:tcPr>
          <w:p w:rsidR="00540E93" w:rsidRPr="006064BD"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c>
          <w:tcPr>
            <w:tcW w:w="810" w:type="dxa"/>
            <w:tcBorders>
              <w:bottom w:val="double" w:sz="4" w:space="0" w:color="auto"/>
            </w:tcBorders>
          </w:tcPr>
          <w:p w:rsidR="00540E93" w:rsidRPr="00A4671B" w:rsidRDefault="00540E93" w:rsidP="00CC2916">
            <w:pPr>
              <w:rPr>
                <w:rFonts w:ascii="Myriad Pro" w:hAnsi="Myriad Pro"/>
              </w:rPr>
            </w:pPr>
          </w:p>
        </w:tc>
      </w:tr>
    </w:tbl>
    <w:p w:rsidR="00BB3E34" w:rsidRDefault="00BB3E34"/>
    <w:p w:rsidR="00BB38BB" w:rsidRDefault="00BB38BB"/>
    <w:p w:rsidR="00BB38BB" w:rsidRDefault="00BB38BB">
      <w:r>
        <w:br w:type="page"/>
      </w:r>
    </w:p>
    <w:p w:rsidR="00BB3E34" w:rsidRDefault="009D76ED" w:rsidP="00BB3E34">
      <w:pPr>
        <w:pStyle w:val="Heading2"/>
        <w:rPr>
          <w:rFonts w:cs="Arial"/>
          <w:color w:val="000000" w:themeColor="text1"/>
          <w:szCs w:val="20"/>
        </w:rPr>
      </w:pPr>
      <w:bookmarkStart w:id="58" w:name="Measures"/>
      <w:bookmarkStart w:id="59" w:name="_Toc497314898"/>
      <w:r w:rsidRPr="009D76ED">
        <w:rPr>
          <w:rFonts w:cs="Arial"/>
          <w:color w:val="000000" w:themeColor="text1"/>
          <w:szCs w:val="20"/>
        </w:rPr>
        <w:lastRenderedPageBreak/>
        <w:t xml:space="preserve">EXAMPLES </w:t>
      </w:r>
      <w:bookmarkEnd w:id="58"/>
      <w:r w:rsidRPr="009D76ED">
        <w:rPr>
          <w:rFonts w:cs="Arial"/>
          <w:color w:val="000000" w:themeColor="text1"/>
          <w:szCs w:val="20"/>
        </w:rPr>
        <w:t>OF </w:t>
      </w:r>
      <w:hyperlink r:id="rId34" w:anchor="Direct" w:history="1">
        <w:r w:rsidRPr="009D76ED">
          <w:rPr>
            <w:rFonts w:cs="Arial"/>
            <w:color w:val="000000" w:themeColor="text1"/>
            <w:szCs w:val="20"/>
            <w:bdr w:val="none" w:sz="0" w:space="0" w:color="auto" w:frame="1"/>
          </w:rPr>
          <w:t>DIRECT</w:t>
        </w:r>
      </w:hyperlink>
      <w:r w:rsidRPr="009D76ED">
        <w:rPr>
          <w:rFonts w:cs="Arial"/>
          <w:color w:val="000000" w:themeColor="text1"/>
          <w:szCs w:val="20"/>
        </w:rPr>
        <w:t> AND </w:t>
      </w:r>
      <w:hyperlink r:id="rId35" w:anchor="Indirect" w:history="1">
        <w:r w:rsidRPr="009D76ED">
          <w:rPr>
            <w:rFonts w:cs="Arial"/>
            <w:color w:val="000000" w:themeColor="text1"/>
            <w:szCs w:val="20"/>
            <w:bdr w:val="none" w:sz="0" w:space="0" w:color="auto" w:frame="1"/>
          </w:rPr>
          <w:t>INDIRECT</w:t>
        </w:r>
      </w:hyperlink>
      <w:r w:rsidRPr="009D76ED">
        <w:rPr>
          <w:rFonts w:cs="Arial"/>
          <w:color w:val="000000" w:themeColor="text1"/>
          <w:szCs w:val="20"/>
        </w:rPr>
        <w:t> MEASURES</w:t>
      </w:r>
      <w:bookmarkStart w:id="60" w:name="Direct"/>
      <w:bookmarkEnd w:id="59"/>
      <w:bookmarkEnd w:id="60"/>
    </w:p>
    <w:p w:rsidR="00BB3E34" w:rsidRPr="00BB3E34" w:rsidRDefault="00BB3E34" w:rsidP="00BB3E34">
      <w:pPr>
        <w:rPr>
          <w:sz w:val="10"/>
          <w:szCs w:val="10"/>
        </w:rPr>
      </w:pPr>
    </w:p>
    <w:p w:rsidR="002750BB" w:rsidRPr="00BB3E34" w:rsidRDefault="002750BB" w:rsidP="00BB3E34">
      <w:pPr>
        <w:pStyle w:val="Heading2"/>
        <w:contextualSpacing/>
        <w:rPr>
          <w:rFonts w:cs="Arial"/>
          <w:color w:val="000000" w:themeColor="text1"/>
          <w:szCs w:val="20"/>
        </w:rPr>
      </w:pPr>
      <w:r w:rsidRPr="00D1456C">
        <w:rPr>
          <w:rFonts w:ascii="Arial" w:hAnsi="Arial" w:cs="Arial"/>
          <w:color w:val="115533"/>
          <w:sz w:val="21"/>
          <w:szCs w:val="21"/>
        </w:rPr>
        <w:t>Examples of </w:t>
      </w:r>
      <w:r w:rsidRPr="00D1456C">
        <w:rPr>
          <w:rFonts w:ascii="Arial" w:hAnsi="Arial" w:cs="Arial"/>
          <w:i/>
          <w:iCs/>
          <w:color w:val="115533"/>
          <w:sz w:val="21"/>
          <w:szCs w:val="21"/>
        </w:rPr>
        <w:t>Direct</w:t>
      </w:r>
      <w:r w:rsidRPr="00D1456C">
        <w:rPr>
          <w:rFonts w:ascii="Arial" w:hAnsi="Arial" w:cs="Arial"/>
          <w:color w:val="115533"/>
          <w:sz w:val="21"/>
          <w:szCs w:val="21"/>
        </w:rPr>
        <w:t> Measures of Student Learning</w:t>
      </w:r>
    </w:p>
    <w:p w:rsidR="002750BB" w:rsidRPr="00D1456C" w:rsidRDefault="002750BB" w:rsidP="00BB3E34">
      <w:pPr>
        <w:numPr>
          <w:ilvl w:val="0"/>
          <w:numId w:val="19"/>
        </w:numPr>
        <w:ind w:left="360"/>
        <w:contextualSpacing/>
        <w:rPr>
          <w:rFonts w:ascii="Arial" w:hAnsi="Arial" w:cs="Arial"/>
          <w:color w:val="000000"/>
          <w:sz w:val="18"/>
          <w:szCs w:val="18"/>
        </w:rPr>
      </w:pPr>
      <w:r w:rsidRPr="00D1456C">
        <w:rPr>
          <w:rFonts w:ascii="Arial" w:hAnsi="Arial" w:cs="Arial"/>
          <w:b/>
          <w:bCs/>
          <w:color w:val="000000"/>
          <w:sz w:val="18"/>
          <w:szCs w:val="18"/>
        </w:rPr>
        <w:t>Scores and pass rates on standardized tests</w:t>
      </w:r>
      <w:r w:rsidRPr="00D1456C">
        <w:rPr>
          <w:rFonts w:ascii="Arial" w:hAnsi="Arial" w:cs="Arial"/>
          <w:color w:val="000000"/>
          <w:sz w:val="18"/>
          <w:szCs w:val="18"/>
        </w:rPr>
        <w:t> (licensure/certification as well as other published tests determining key student learning outcomes)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Writing samples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Score gains</w:t>
      </w:r>
      <w:r w:rsidRPr="00D1456C">
        <w:rPr>
          <w:rFonts w:ascii="Arial" w:hAnsi="Arial" w:cs="Arial"/>
          <w:color w:val="000000"/>
          <w:sz w:val="18"/>
          <w:szCs w:val="18"/>
        </w:rPr>
        <w:t> indicating the “value added” to the students’ learning experiences by comparing entry and exit tests (either published or locally developed) as well as writing samples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Pr>
          <w:rFonts w:ascii="Arial" w:hAnsi="Arial" w:cs="Arial"/>
          <w:b/>
          <w:bCs/>
          <w:color w:val="000000"/>
          <w:sz w:val="18"/>
          <w:szCs w:val="18"/>
        </w:rPr>
        <w:t>Locally designed quiz, test, and inventory questions that relate directly to the outcome being assessed</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Portfolio artifacts</w:t>
      </w:r>
      <w:r w:rsidRPr="00D1456C">
        <w:rPr>
          <w:rFonts w:ascii="Arial" w:hAnsi="Arial" w:cs="Arial"/>
          <w:color w:val="000000"/>
          <w:sz w:val="18"/>
          <w:szCs w:val="18"/>
        </w:rPr>
        <w:t> (these artifacts could be designed for introductory, working, or professional portfolios)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Capstone projects</w:t>
      </w:r>
      <w:r w:rsidRPr="00D1456C">
        <w:rPr>
          <w:rFonts w:ascii="Arial" w:hAnsi="Arial" w:cs="Arial"/>
          <w:color w:val="000000"/>
          <w:sz w:val="18"/>
          <w:szCs w:val="18"/>
        </w:rPr>
        <w:t> (these could include research papers, presentations, theses, dissertations, oral defenses, exhibitions, or performances)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Case studies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Team/group projects and presentations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Oral examination</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 xml:space="preserve">Internships, clinical experiences, </w:t>
      </w:r>
      <w:r w:rsidR="00C23EAB" w:rsidRPr="00D1456C">
        <w:rPr>
          <w:rFonts w:ascii="Arial" w:hAnsi="Arial" w:cs="Arial"/>
          <w:b/>
          <w:bCs/>
          <w:color w:val="000000"/>
          <w:sz w:val="18"/>
          <w:szCs w:val="18"/>
        </w:rPr>
        <w:t>practical</w:t>
      </w:r>
      <w:r w:rsidRPr="00D1456C">
        <w:rPr>
          <w:rFonts w:ascii="Arial" w:hAnsi="Arial" w:cs="Arial"/>
          <w:b/>
          <w:bCs/>
          <w:color w:val="000000"/>
          <w:sz w:val="18"/>
          <w:szCs w:val="18"/>
        </w:rPr>
        <w:t>, student teaching, or other professional/content-related experiences </w:t>
      </w:r>
      <w:r w:rsidRPr="00D1456C">
        <w:rPr>
          <w:rFonts w:ascii="Arial" w:hAnsi="Arial" w:cs="Arial"/>
          <w:color w:val="000000"/>
          <w:sz w:val="18"/>
          <w:szCs w:val="18"/>
        </w:rPr>
        <w:t>engaging students in hands-on experiences in their respective fields of study (accompanied by ratings or evaluation forms from field/clinical supervisors)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Service-learning projects or experiences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Authentic and performance-based projects or experiences</w:t>
      </w:r>
      <w:r w:rsidRPr="00D1456C">
        <w:rPr>
          <w:rFonts w:ascii="Arial" w:hAnsi="Arial" w:cs="Arial"/>
          <w:color w:val="000000"/>
          <w:sz w:val="18"/>
          <w:szCs w:val="18"/>
        </w:rPr>
        <w:t> engaging students in opportunities to apply their knowledge to the larger community (accompanied by ratings, scoring rubrics or performance checklists from project/experience coordinator or supervisor)</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Graduates’ skills in the workplace rated by employers</w:t>
      </w:r>
    </w:p>
    <w:p w:rsidR="002750BB" w:rsidRPr="00D1456C" w:rsidRDefault="002750BB" w:rsidP="002750BB">
      <w:pPr>
        <w:numPr>
          <w:ilvl w:val="0"/>
          <w:numId w:val="19"/>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Online course asynchronous discussions</w:t>
      </w:r>
      <w:r w:rsidRPr="00D1456C">
        <w:rPr>
          <w:rFonts w:ascii="Arial" w:hAnsi="Arial" w:cs="Arial"/>
          <w:color w:val="000000"/>
          <w:sz w:val="18"/>
          <w:szCs w:val="18"/>
        </w:rPr>
        <w:t> analyzed by class instructors</w:t>
      </w:r>
    </w:p>
    <w:p w:rsidR="002750BB" w:rsidRPr="00BB3E34" w:rsidRDefault="002750BB" w:rsidP="002750BB">
      <w:pPr>
        <w:spacing w:before="100" w:beforeAutospacing="1" w:after="240"/>
        <w:contextualSpacing/>
        <w:outlineLvl w:val="3"/>
        <w:rPr>
          <w:rFonts w:ascii="Arial" w:hAnsi="Arial" w:cs="Arial"/>
          <w:b/>
          <w:bCs/>
          <w:color w:val="115533"/>
          <w:sz w:val="10"/>
          <w:szCs w:val="10"/>
        </w:rPr>
      </w:pPr>
      <w:bookmarkStart w:id="61" w:name="Indirect"/>
      <w:bookmarkEnd w:id="61"/>
    </w:p>
    <w:p w:rsidR="002750BB" w:rsidRPr="00D1456C" w:rsidRDefault="002750BB" w:rsidP="00EE158B">
      <w:pPr>
        <w:spacing w:before="100" w:beforeAutospacing="1"/>
        <w:contextualSpacing/>
        <w:outlineLvl w:val="3"/>
        <w:rPr>
          <w:rFonts w:ascii="Arial" w:hAnsi="Arial" w:cs="Arial"/>
          <w:b/>
          <w:bCs/>
          <w:color w:val="115533"/>
          <w:sz w:val="21"/>
          <w:szCs w:val="21"/>
        </w:rPr>
      </w:pPr>
      <w:r w:rsidRPr="00D1456C">
        <w:rPr>
          <w:rFonts w:ascii="Arial" w:hAnsi="Arial" w:cs="Arial"/>
          <w:b/>
          <w:bCs/>
          <w:color w:val="115533"/>
          <w:sz w:val="21"/>
          <w:szCs w:val="21"/>
        </w:rPr>
        <w:t>Examples of </w:t>
      </w:r>
      <w:r w:rsidRPr="00D1456C">
        <w:rPr>
          <w:rFonts w:ascii="Arial" w:hAnsi="Arial" w:cs="Arial"/>
          <w:b/>
          <w:bCs/>
          <w:i/>
          <w:iCs/>
          <w:color w:val="115533"/>
          <w:sz w:val="21"/>
          <w:szCs w:val="21"/>
        </w:rPr>
        <w:t>Indirect</w:t>
      </w:r>
      <w:r w:rsidRPr="00D1456C">
        <w:rPr>
          <w:rFonts w:ascii="Arial" w:hAnsi="Arial" w:cs="Arial"/>
          <w:b/>
          <w:bCs/>
          <w:color w:val="115533"/>
          <w:sz w:val="21"/>
          <w:szCs w:val="21"/>
        </w:rPr>
        <w:t> </w:t>
      </w:r>
      <w:r>
        <w:rPr>
          <w:rFonts w:ascii="Arial" w:hAnsi="Arial" w:cs="Arial"/>
          <w:b/>
          <w:bCs/>
          <w:color w:val="115533"/>
          <w:sz w:val="21"/>
          <w:szCs w:val="21"/>
        </w:rPr>
        <w:t>Measures</w:t>
      </w:r>
      <w:r w:rsidRPr="00D1456C">
        <w:rPr>
          <w:rFonts w:ascii="Arial" w:hAnsi="Arial" w:cs="Arial"/>
          <w:b/>
          <w:bCs/>
          <w:color w:val="115533"/>
          <w:sz w:val="21"/>
          <w:szCs w:val="21"/>
        </w:rPr>
        <w:t xml:space="preserve"> of Student Learning</w:t>
      </w:r>
    </w:p>
    <w:p w:rsidR="002750BB" w:rsidRDefault="002750BB" w:rsidP="002750BB">
      <w:pPr>
        <w:pStyle w:val="NormalWeb"/>
        <w:numPr>
          <w:ilvl w:val="0"/>
          <w:numId w:val="21"/>
        </w:numPr>
        <w:shd w:val="clear" w:color="auto" w:fill="FFFFFF"/>
        <w:spacing w:before="0" w:beforeAutospacing="0" w:after="240" w:afterAutospacing="0"/>
        <w:ind w:left="360"/>
        <w:contextualSpacing/>
        <w:rPr>
          <w:rFonts w:ascii="Arial" w:hAnsi="Arial" w:cs="Arial"/>
          <w:color w:val="000000" w:themeColor="text1"/>
          <w:sz w:val="18"/>
          <w:szCs w:val="18"/>
        </w:rPr>
      </w:pPr>
      <w:r w:rsidRPr="006203D4">
        <w:rPr>
          <w:rFonts w:ascii="Arial" w:hAnsi="Arial" w:cs="Arial"/>
          <w:b/>
          <w:bCs/>
          <w:color w:val="000000" w:themeColor="text1"/>
          <w:sz w:val="18"/>
          <w:szCs w:val="18"/>
        </w:rPr>
        <w:t>Course grades</w:t>
      </w:r>
      <w:r w:rsidRPr="006203D4">
        <w:rPr>
          <w:rFonts w:ascii="Arial" w:hAnsi="Arial" w:cs="Arial"/>
          <w:color w:val="000000" w:themeColor="text1"/>
          <w:sz w:val="18"/>
          <w:szCs w:val="18"/>
        </w:rPr>
        <w:t xml:space="preserve"> Course grades are based on many iterations of direct measurement. But grades are an </w:t>
      </w:r>
      <w:r w:rsidRPr="00112BB9">
        <w:rPr>
          <w:rFonts w:ascii="Arial" w:hAnsi="Arial" w:cs="Arial"/>
          <w:i/>
          <w:color w:val="000000" w:themeColor="text1"/>
          <w:sz w:val="18"/>
          <w:szCs w:val="18"/>
        </w:rPr>
        <w:t>indirect</w:t>
      </w:r>
      <w:r w:rsidRPr="006203D4">
        <w:rPr>
          <w:rFonts w:ascii="Arial" w:hAnsi="Arial" w:cs="Arial"/>
          <w:color w:val="000000" w:themeColor="text1"/>
          <w:sz w:val="18"/>
          <w:szCs w:val="18"/>
        </w:rPr>
        <w:t xml:space="preserve"> measurement of any one course learning outcome because: </w:t>
      </w:r>
      <w:r>
        <w:rPr>
          <w:rFonts w:ascii="Arial" w:hAnsi="Arial" w:cs="Arial"/>
          <w:color w:val="000000" w:themeColor="text1"/>
          <w:sz w:val="18"/>
          <w:szCs w:val="18"/>
        </w:rPr>
        <w:t xml:space="preserve">(1) </w:t>
      </w:r>
      <w:r w:rsidRPr="006203D4">
        <w:rPr>
          <w:rFonts w:ascii="Arial" w:hAnsi="Arial" w:cs="Arial"/>
          <w:color w:val="000000" w:themeColor="text1"/>
          <w:sz w:val="18"/>
          <w:szCs w:val="18"/>
        </w:rPr>
        <w:t>They represent a combination of course learning outcomes; performance on these outcomes a</w:t>
      </w:r>
      <w:r>
        <w:rPr>
          <w:rFonts w:ascii="Arial" w:hAnsi="Arial" w:cs="Arial"/>
          <w:color w:val="000000" w:themeColor="text1"/>
          <w:sz w:val="18"/>
          <w:szCs w:val="18"/>
        </w:rPr>
        <w:t xml:space="preserve">re averaged out in a final grade, (2) </w:t>
      </w:r>
      <w:r w:rsidRPr="006203D4">
        <w:rPr>
          <w:rFonts w:ascii="Arial" w:hAnsi="Arial" w:cs="Arial"/>
          <w:color w:val="000000" w:themeColor="text1"/>
          <w:sz w:val="18"/>
          <w:szCs w:val="18"/>
        </w:rPr>
        <w:t>They frequently include corrections not related to learning outcomes, such as extra credit or p</w:t>
      </w:r>
      <w:r>
        <w:rPr>
          <w:rFonts w:ascii="Arial" w:hAnsi="Arial" w:cs="Arial"/>
          <w:color w:val="000000" w:themeColor="text1"/>
          <w:sz w:val="18"/>
          <w:szCs w:val="18"/>
        </w:rPr>
        <w:t>enalties for unexcused absences.</w:t>
      </w:r>
    </w:p>
    <w:p w:rsidR="002750BB" w:rsidRPr="006203D4" w:rsidRDefault="002750BB" w:rsidP="002750BB">
      <w:pPr>
        <w:pStyle w:val="NormalWeb"/>
        <w:numPr>
          <w:ilvl w:val="0"/>
          <w:numId w:val="20"/>
        </w:numPr>
        <w:shd w:val="clear" w:color="auto" w:fill="FFFFFF"/>
        <w:ind w:left="360"/>
        <w:contextualSpacing/>
        <w:rPr>
          <w:rFonts w:ascii="Arial" w:hAnsi="Arial" w:cs="Arial"/>
          <w:color w:val="000000"/>
          <w:sz w:val="18"/>
          <w:szCs w:val="18"/>
        </w:rPr>
      </w:pPr>
      <w:r w:rsidRPr="006203D4">
        <w:rPr>
          <w:rFonts w:ascii="Arial" w:hAnsi="Arial" w:cs="Arial"/>
          <w:b/>
          <w:bCs/>
          <w:color w:val="000000"/>
          <w:sz w:val="18"/>
          <w:szCs w:val="18"/>
        </w:rPr>
        <w:t>Grades assigned to student work in one particular course</w:t>
      </w:r>
      <w:r w:rsidRPr="006203D4">
        <w:rPr>
          <w:rFonts w:ascii="Arial" w:hAnsi="Arial" w:cs="Arial"/>
          <w:color w:val="000000"/>
          <w:sz w:val="18"/>
          <w:szCs w:val="18"/>
        </w:rPr>
        <w:t> also provide information about student learning </w:t>
      </w:r>
      <w:r w:rsidRPr="006203D4">
        <w:rPr>
          <w:rFonts w:ascii="Arial" w:hAnsi="Arial" w:cs="Arial"/>
          <w:i/>
          <w:iCs/>
          <w:color w:val="000000"/>
          <w:sz w:val="18"/>
          <w:szCs w:val="18"/>
        </w:rPr>
        <w:t>indirectly</w:t>
      </w:r>
      <w:r w:rsidRPr="006203D4">
        <w:rPr>
          <w:rFonts w:ascii="Arial" w:hAnsi="Arial" w:cs="Arial"/>
          <w:color w:val="000000"/>
          <w:sz w:val="18"/>
          <w:szCs w:val="18"/>
        </w:rPr>
        <w:t> because of the reasons mentioned above. Moreover, graded student work in isolation, without an accompanying scoring rubric, does not lead to relevant meaning related to overall student performance or achievement in one class or a program</w:t>
      </w:r>
    </w:p>
    <w:p w:rsidR="002750BB" w:rsidRPr="00D1456C" w:rsidRDefault="002750BB" w:rsidP="002750BB">
      <w:pPr>
        <w:pStyle w:val="NormalWeb"/>
        <w:numPr>
          <w:ilvl w:val="0"/>
          <w:numId w:val="20"/>
        </w:numPr>
        <w:shd w:val="clear" w:color="auto" w:fill="FFFFFF"/>
        <w:ind w:left="360"/>
        <w:contextualSpacing/>
        <w:rPr>
          <w:rFonts w:ascii="Arial" w:hAnsi="Arial" w:cs="Arial"/>
          <w:color w:val="000000"/>
          <w:sz w:val="18"/>
          <w:szCs w:val="18"/>
        </w:rPr>
      </w:pPr>
      <w:r w:rsidRPr="006203D4">
        <w:rPr>
          <w:rFonts w:ascii="Arial" w:hAnsi="Arial" w:cs="Arial"/>
          <w:b/>
          <w:bCs/>
          <w:color w:val="000000"/>
          <w:sz w:val="18"/>
          <w:szCs w:val="18"/>
        </w:rPr>
        <w:t>Number or rate of graduating students pursuing their education at the next level</w:t>
      </w:r>
    </w:p>
    <w:p w:rsidR="002750BB" w:rsidRPr="00D1456C"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Employment or placement rates of graduating students into appropriate career positions</w:t>
      </w:r>
    </w:p>
    <w:p w:rsidR="002750BB" w:rsidRPr="00D1456C"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Course evaluation items related to the overall course or curriculum quality</w:t>
      </w:r>
      <w:r w:rsidRPr="00D1456C">
        <w:rPr>
          <w:rFonts w:ascii="Arial" w:hAnsi="Arial" w:cs="Arial"/>
          <w:color w:val="000000"/>
          <w:sz w:val="18"/>
          <w:szCs w:val="18"/>
        </w:rPr>
        <w:t>, rather than instructor effectiveness</w:t>
      </w:r>
    </w:p>
    <w:p w:rsidR="002750BB" w:rsidRPr="00D1456C"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 xml:space="preserve">Number or rate of students involved in faculty research, collaborative publications and/or presentations, service </w:t>
      </w:r>
      <w:r>
        <w:rPr>
          <w:rFonts w:ascii="Arial" w:hAnsi="Arial" w:cs="Arial"/>
          <w:b/>
          <w:bCs/>
          <w:color w:val="000000"/>
          <w:sz w:val="18"/>
          <w:szCs w:val="18"/>
        </w:rPr>
        <w:t xml:space="preserve">or </w:t>
      </w:r>
      <w:r w:rsidRPr="00D1456C">
        <w:rPr>
          <w:rFonts w:ascii="Arial" w:hAnsi="Arial" w:cs="Arial"/>
          <w:b/>
          <w:bCs/>
          <w:color w:val="000000"/>
          <w:sz w:val="18"/>
          <w:szCs w:val="18"/>
        </w:rPr>
        <w:t>learning</w:t>
      </w:r>
    </w:p>
    <w:p w:rsidR="002750BB" w:rsidRPr="00D1456C"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Surveys, questionnaires, open-ended self-reports, focus-group or individual interviews</w:t>
      </w:r>
      <w:r w:rsidRPr="00D1456C">
        <w:rPr>
          <w:rFonts w:ascii="Arial" w:hAnsi="Arial" w:cs="Arial"/>
          <w:color w:val="000000"/>
          <w:sz w:val="18"/>
          <w:szCs w:val="18"/>
        </w:rPr>
        <w:t> dealing with </w:t>
      </w:r>
      <w:r w:rsidRPr="00D1456C">
        <w:rPr>
          <w:rFonts w:ascii="Arial" w:hAnsi="Arial" w:cs="Arial"/>
          <w:i/>
          <w:iCs/>
          <w:color w:val="000000"/>
          <w:sz w:val="18"/>
          <w:szCs w:val="18"/>
        </w:rPr>
        <w:t>current students’ </w:t>
      </w:r>
      <w:r w:rsidRPr="00D1456C">
        <w:rPr>
          <w:rFonts w:ascii="Arial" w:hAnsi="Arial" w:cs="Arial"/>
          <w:color w:val="000000"/>
          <w:sz w:val="18"/>
          <w:szCs w:val="18"/>
        </w:rPr>
        <w:t>perception of their own learning</w:t>
      </w:r>
    </w:p>
    <w:p w:rsidR="002750BB" w:rsidRPr="00D1456C"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Surveys, questionnaires, focus-group or individual interviews</w:t>
      </w:r>
      <w:r w:rsidRPr="00D1456C">
        <w:rPr>
          <w:rFonts w:ascii="Arial" w:hAnsi="Arial" w:cs="Arial"/>
          <w:color w:val="000000"/>
          <w:sz w:val="18"/>
          <w:szCs w:val="18"/>
        </w:rPr>
        <w:t> dealing with </w:t>
      </w:r>
      <w:r w:rsidRPr="00D1456C">
        <w:rPr>
          <w:rFonts w:ascii="Arial" w:hAnsi="Arial" w:cs="Arial"/>
          <w:i/>
          <w:iCs/>
          <w:color w:val="000000"/>
          <w:sz w:val="18"/>
          <w:szCs w:val="18"/>
        </w:rPr>
        <w:t>alumni</w:t>
      </w:r>
      <w:r w:rsidRPr="00D1456C">
        <w:rPr>
          <w:rFonts w:ascii="Arial" w:hAnsi="Arial" w:cs="Arial"/>
          <w:color w:val="000000"/>
          <w:sz w:val="18"/>
          <w:szCs w:val="18"/>
        </w:rPr>
        <w:t>’s perception of their own learning or of their current career satisfaction (which relies on their effectiveness in the workplace, influenced by the knowledge, skills, and/or dispositions developed in school)</w:t>
      </w:r>
    </w:p>
    <w:p w:rsidR="002750BB" w:rsidRPr="00D1456C"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Surveys, questionnaires, focus-group or individual interviews</w:t>
      </w:r>
      <w:r w:rsidRPr="00D1456C">
        <w:rPr>
          <w:rFonts w:ascii="Arial" w:hAnsi="Arial" w:cs="Arial"/>
          <w:color w:val="000000"/>
          <w:sz w:val="18"/>
          <w:szCs w:val="18"/>
        </w:rPr>
        <w:t> dealing with the </w:t>
      </w:r>
      <w:r w:rsidRPr="00D1456C">
        <w:rPr>
          <w:rFonts w:ascii="Arial" w:hAnsi="Arial" w:cs="Arial"/>
          <w:i/>
          <w:iCs/>
          <w:color w:val="000000"/>
          <w:sz w:val="18"/>
          <w:szCs w:val="18"/>
        </w:rPr>
        <w:t>faculty and staff members</w:t>
      </w:r>
      <w:r w:rsidRPr="00D1456C">
        <w:rPr>
          <w:rFonts w:ascii="Arial" w:hAnsi="Arial" w:cs="Arial"/>
          <w:color w:val="000000"/>
          <w:sz w:val="18"/>
          <w:szCs w:val="18"/>
        </w:rPr>
        <w:t>’ perception of student learning as supported by the programs and services provided to students</w:t>
      </w:r>
    </w:p>
    <w:p w:rsidR="002750BB" w:rsidRDefault="002750BB" w:rsidP="002750BB">
      <w:pPr>
        <w:numPr>
          <w:ilvl w:val="0"/>
          <w:numId w:val="20"/>
        </w:numPr>
        <w:spacing w:before="100" w:beforeAutospacing="1" w:after="100" w:afterAutospacing="1"/>
        <w:ind w:left="360"/>
        <w:contextualSpacing/>
        <w:rPr>
          <w:rFonts w:ascii="Arial" w:hAnsi="Arial" w:cs="Arial"/>
          <w:color w:val="000000"/>
          <w:sz w:val="18"/>
          <w:szCs w:val="18"/>
        </w:rPr>
      </w:pPr>
      <w:r w:rsidRPr="00D1456C">
        <w:rPr>
          <w:rFonts w:ascii="Arial" w:hAnsi="Arial" w:cs="Arial"/>
          <w:b/>
          <w:bCs/>
          <w:color w:val="000000"/>
          <w:sz w:val="18"/>
          <w:szCs w:val="18"/>
        </w:rPr>
        <w:t>Quantitative data</w:t>
      </w:r>
      <w:r w:rsidRPr="00D1456C">
        <w:rPr>
          <w:rFonts w:ascii="Arial" w:hAnsi="Arial" w:cs="Arial"/>
          <w:color w:val="000000"/>
          <w:sz w:val="18"/>
          <w:szCs w:val="18"/>
        </w:rPr>
        <w:t>, such as enrollment numbers</w:t>
      </w:r>
    </w:p>
    <w:p w:rsidR="002750BB" w:rsidRPr="00BB3E34" w:rsidRDefault="002750BB" w:rsidP="002750BB">
      <w:pPr>
        <w:spacing w:before="100" w:beforeAutospacing="1" w:after="100" w:afterAutospacing="1"/>
        <w:ind w:left="360"/>
        <w:contextualSpacing/>
        <w:rPr>
          <w:rFonts w:ascii="Arial" w:hAnsi="Arial" w:cs="Arial"/>
          <w:color w:val="000000"/>
          <w:sz w:val="10"/>
          <w:szCs w:val="10"/>
        </w:rPr>
      </w:pPr>
    </w:p>
    <w:p w:rsidR="00EE158B" w:rsidRDefault="002750BB" w:rsidP="002750BB">
      <w:pPr>
        <w:spacing w:before="100" w:beforeAutospacing="1" w:after="100" w:afterAutospacing="1"/>
        <w:ind w:left="360"/>
        <w:contextualSpacing/>
        <w:rPr>
          <w:rFonts w:ascii="Arial" w:hAnsi="Arial" w:cs="Arial"/>
          <w:color w:val="000000"/>
          <w:sz w:val="18"/>
          <w:szCs w:val="18"/>
        </w:rPr>
      </w:pPr>
      <w:r w:rsidRPr="00FB51D2">
        <w:rPr>
          <w:rFonts w:ascii="Arial" w:hAnsi="Arial" w:cs="Arial"/>
          <w:color w:val="000000"/>
          <w:sz w:val="18"/>
          <w:szCs w:val="18"/>
        </w:rPr>
        <w:t xml:space="preserve"> </w:t>
      </w:r>
      <w:r w:rsidRPr="00D1456C">
        <w:rPr>
          <w:rFonts w:ascii="Arial" w:hAnsi="Arial" w:cs="Arial"/>
          <w:color w:val="000000"/>
          <w:sz w:val="18"/>
          <w:szCs w:val="18"/>
        </w:rPr>
        <w:t>[Adapted from Maki, P.L. (2004).</w:t>
      </w:r>
      <w:r w:rsidRPr="00FB51D2">
        <w:rPr>
          <w:rFonts w:ascii="Arial" w:hAnsi="Arial" w:cs="Arial"/>
          <w:color w:val="000000"/>
          <w:sz w:val="18"/>
          <w:szCs w:val="18"/>
        </w:rPr>
        <w:t> </w:t>
      </w:r>
      <w:r w:rsidRPr="00FB51D2">
        <w:rPr>
          <w:rFonts w:ascii="Arial" w:hAnsi="Arial" w:cs="Arial"/>
          <w:i/>
          <w:iCs/>
          <w:color w:val="000000"/>
          <w:sz w:val="18"/>
          <w:szCs w:val="18"/>
        </w:rPr>
        <w:t>Assessing for learning: building a sustainable commitment across the institution</w:t>
      </w:r>
      <w:r w:rsidRPr="00D1456C">
        <w:rPr>
          <w:rFonts w:ascii="Arial" w:hAnsi="Arial" w:cs="Arial"/>
          <w:color w:val="000000"/>
          <w:sz w:val="18"/>
          <w:szCs w:val="18"/>
        </w:rPr>
        <w:t>. Sterling, VA: AAHE; and Suskie, L. (2004).</w:t>
      </w:r>
      <w:r w:rsidRPr="00FB51D2">
        <w:rPr>
          <w:rFonts w:ascii="Arial" w:hAnsi="Arial" w:cs="Arial"/>
          <w:color w:val="000000"/>
          <w:sz w:val="18"/>
          <w:szCs w:val="18"/>
        </w:rPr>
        <w:t> </w:t>
      </w:r>
      <w:r w:rsidRPr="00FB51D2">
        <w:rPr>
          <w:rFonts w:ascii="Arial" w:hAnsi="Arial" w:cs="Arial"/>
          <w:i/>
          <w:iCs/>
          <w:color w:val="000000"/>
          <w:sz w:val="18"/>
          <w:szCs w:val="18"/>
        </w:rPr>
        <w:t>Assessing student learning: A common sense guide</w:t>
      </w:r>
      <w:r w:rsidRPr="00D1456C">
        <w:rPr>
          <w:rFonts w:ascii="Arial" w:hAnsi="Arial" w:cs="Arial"/>
          <w:color w:val="000000"/>
          <w:sz w:val="18"/>
          <w:szCs w:val="18"/>
        </w:rPr>
        <w:t>. San Francisco, CA: Anker Publishing Company, Inc.]</w:t>
      </w:r>
    </w:p>
    <w:p w:rsidR="00EE158B" w:rsidRPr="00701215" w:rsidRDefault="00EE158B" w:rsidP="002750BB">
      <w:pPr>
        <w:spacing w:before="100" w:beforeAutospacing="1" w:after="100" w:afterAutospacing="1"/>
        <w:ind w:left="360"/>
        <w:contextualSpacing/>
        <w:rPr>
          <w:rFonts w:ascii="Arial" w:hAnsi="Arial" w:cs="Arial"/>
          <w:color w:val="000000"/>
          <w:sz w:val="18"/>
          <w:szCs w:val="18"/>
        </w:rPr>
      </w:pPr>
    </w:p>
    <w:p w:rsidR="002750BB" w:rsidRPr="009D76ED" w:rsidRDefault="009D76ED" w:rsidP="009D76ED">
      <w:pPr>
        <w:pStyle w:val="Heading2"/>
        <w:rPr>
          <w:szCs w:val="20"/>
        </w:rPr>
      </w:pPr>
      <w:bookmarkStart w:id="62" w:name="SLOArubric"/>
      <w:bookmarkStart w:id="63" w:name="_Toc497314899"/>
      <w:r w:rsidRPr="009D76ED">
        <w:rPr>
          <w:szCs w:val="20"/>
        </w:rPr>
        <w:lastRenderedPageBreak/>
        <w:t xml:space="preserve">SLOA </w:t>
      </w:r>
      <w:bookmarkEnd w:id="62"/>
      <w:r w:rsidRPr="009D76ED">
        <w:rPr>
          <w:szCs w:val="20"/>
        </w:rPr>
        <w:t>PEER REVIEWER RUBRIC</w:t>
      </w:r>
      <w:bookmarkEnd w:id="63"/>
    </w:p>
    <w:p w:rsidR="002750BB" w:rsidRPr="00BB3E34" w:rsidRDefault="002750BB" w:rsidP="002750BB">
      <w:pPr>
        <w:rPr>
          <w:rFonts w:ascii="Arial" w:hAnsi="Arial" w:cs="Arial"/>
          <w:b/>
          <w:sz w:val="10"/>
          <w:szCs w:val="10"/>
        </w:rPr>
      </w:pPr>
    </w:p>
    <w:p w:rsidR="002750BB" w:rsidRDefault="002750BB" w:rsidP="002750BB">
      <w:pPr>
        <w:rPr>
          <w:rFonts w:ascii="Arial" w:hAnsi="Arial" w:cs="Arial"/>
          <w:b/>
        </w:rPr>
      </w:pPr>
      <w:r w:rsidRPr="00112BB9">
        <w:rPr>
          <w:rFonts w:ascii="Arial" w:hAnsi="Arial" w:cs="Arial"/>
          <w:b/>
        </w:rPr>
        <w:t>Guiding Question:  Does each program have an assessment plan that demonstrates what students will be able to do</w:t>
      </w:r>
      <w:r>
        <w:rPr>
          <w:rFonts w:ascii="Arial" w:hAnsi="Arial" w:cs="Arial"/>
          <w:b/>
        </w:rPr>
        <w:t>/know</w:t>
      </w:r>
      <w:r w:rsidRPr="00112BB9">
        <w:rPr>
          <w:rFonts w:ascii="Arial" w:hAnsi="Arial" w:cs="Arial"/>
          <w:b/>
        </w:rPr>
        <w:t xml:space="preserve"> and is the unit using the findings to improve student learning?</w:t>
      </w:r>
    </w:p>
    <w:p w:rsidR="002750BB" w:rsidRPr="00F75E15" w:rsidRDefault="002750BB" w:rsidP="002750BB">
      <w:pPr>
        <w:rPr>
          <w:rFonts w:ascii="Arial" w:hAnsi="Arial" w:cs="Arial"/>
          <w:b/>
          <w:szCs w:val="20"/>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220"/>
        <w:gridCol w:w="3610"/>
        <w:gridCol w:w="3496"/>
      </w:tblGrid>
      <w:tr w:rsidR="00FD3FF5" w:rsidRPr="0074705E" w:rsidTr="00C82E2A">
        <w:tc>
          <w:tcPr>
            <w:tcW w:w="2620" w:type="dxa"/>
            <w:shd w:val="clear" w:color="auto" w:fill="E6E6E6"/>
          </w:tcPr>
          <w:p w:rsidR="00FD3FF5" w:rsidRPr="0074705E" w:rsidRDefault="00FD3FF5" w:rsidP="00C82E2A">
            <w:pPr>
              <w:jc w:val="center"/>
              <w:rPr>
                <w:rFonts w:ascii="Calibri" w:hAnsi="Calibri" w:cs="Arial"/>
                <w:b/>
                <w:szCs w:val="20"/>
              </w:rPr>
            </w:pPr>
            <w:r w:rsidRPr="0074705E">
              <w:rPr>
                <w:rFonts w:ascii="Calibri" w:hAnsi="Calibri" w:cs="Arial"/>
                <w:b/>
                <w:szCs w:val="20"/>
              </w:rPr>
              <w:t>Learning Outcomes</w:t>
            </w:r>
          </w:p>
        </w:tc>
        <w:tc>
          <w:tcPr>
            <w:tcW w:w="4220" w:type="dxa"/>
            <w:shd w:val="clear" w:color="auto" w:fill="E6E6E6"/>
          </w:tcPr>
          <w:p w:rsidR="00FD3FF5" w:rsidRPr="0074705E" w:rsidRDefault="00FD3FF5" w:rsidP="00C82E2A">
            <w:pPr>
              <w:jc w:val="center"/>
              <w:rPr>
                <w:rFonts w:ascii="Calibri" w:hAnsi="Calibri" w:cs="Arial"/>
                <w:b/>
                <w:szCs w:val="20"/>
              </w:rPr>
            </w:pPr>
            <w:r w:rsidRPr="0074705E">
              <w:rPr>
                <w:rFonts w:ascii="Calibri" w:hAnsi="Calibri" w:cs="Arial"/>
                <w:b/>
                <w:szCs w:val="20"/>
              </w:rPr>
              <w:t>Excellent</w:t>
            </w:r>
          </w:p>
        </w:tc>
        <w:tc>
          <w:tcPr>
            <w:tcW w:w="3610" w:type="dxa"/>
            <w:shd w:val="clear" w:color="auto" w:fill="E6E6E6"/>
          </w:tcPr>
          <w:p w:rsidR="00FD3FF5" w:rsidRPr="0074705E" w:rsidRDefault="00FD3FF5" w:rsidP="00C82E2A">
            <w:pPr>
              <w:jc w:val="center"/>
              <w:rPr>
                <w:rFonts w:ascii="Calibri" w:hAnsi="Calibri" w:cs="Arial"/>
                <w:b/>
                <w:szCs w:val="20"/>
              </w:rPr>
            </w:pPr>
            <w:r>
              <w:rPr>
                <w:rFonts w:ascii="Calibri" w:hAnsi="Calibri" w:cs="Arial"/>
                <w:b/>
                <w:szCs w:val="20"/>
              </w:rPr>
              <w:t>Acceptable</w:t>
            </w:r>
          </w:p>
        </w:tc>
        <w:tc>
          <w:tcPr>
            <w:tcW w:w="3496" w:type="dxa"/>
            <w:shd w:val="clear" w:color="auto" w:fill="E6E6E6"/>
          </w:tcPr>
          <w:p w:rsidR="00FD3FF5" w:rsidRPr="0074705E" w:rsidRDefault="00FD3FF5" w:rsidP="00C82E2A">
            <w:pPr>
              <w:jc w:val="center"/>
              <w:rPr>
                <w:rFonts w:ascii="Calibri" w:hAnsi="Calibri" w:cs="Arial"/>
                <w:b/>
                <w:szCs w:val="20"/>
              </w:rPr>
            </w:pPr>
            <w:r w:rsidRPr="0074705E">
              <w:rPr>
                <w:rFonts w:ascii="Calibri" w:hAnsi="Calibri" w:cs="Arial"/>
                <w:b/>
                <w:szCs w:val="20"/>
              </w:rPr>
              <w:t>Needs Attention</w:t>
            </w:r>
          </w:p>
        </w:tc>
      </w:tr>
      <w:tr w:rsidR="00FD3FF5" w:rsidRPr="00173203" w:rsidTr="00C82E2A">
        <w:tc>
          <w:tcPr>
            <w:tcW w:w="2620" w:type="dxa"/>
          </w:tcPr>
          <w:p w:rsidR="00FD3FF5" w:rsidRPr="00173203" w:rsidRDefault="00FD3FF5" w:rsidP="00C82E2A">
            <w:pPr>
              <w:rPr>
                <w:rFonts w:ascii="Calibri" w:hAnsi="Calibri" w:cs="Arial"/>
                <w:szCs w:val="20"/>
              </w:rPr>
            </w:pPr>
            <w:r w:rsidRPr="00173203">
              <w:rPr>
                <w:rFonts w:ascii="Calibri" w:hAnsi="Calibri" w:cs="Arial"/>
                <w:szCs w:val="20"/>
              </w:rPr>
              <w:t>Focus on student achievement</w:t>
            </w:r>
          </w:p>
        </w:tc>
        <w:tc>
          <w:tcPr>
            <w:tcW w:w="4220" w:type="dxa"/>
          </w:tcPr>
          <w:p w:rsidR="00FD3FF5" w:rsidRPr="00173203" w:rsidRDefault="00FD3FF5" w:rsidP="00C82E2A">
            <w:pPr>
              <w:rPr>
                <w:rFonts w:ascii="Calibri" w:hAnsi="Calibri" w:cs="Arial"/>
                <w:szCs w:val="20"/>
              </w:rPr>
            </w:pPr>
            <w:r w:rsidRPr="00173203">
              <w:rPr>
                <w:rFonts w:ascii="Calibri" w:hAnsi="Calibri" w:cs="Arial"/>
                <w:szCs w:val="20"/>
              </w:rPr>
              <w:t>Describes in detail what graduating students will know and be able to do</w:t>
            </w:r>
            <w:r>
              <w:rPr>
                <w:rFonts w:ascii="Calibri" w:hAnsi="Calibri" w:cs="Arial"/>
                <w:szCs w:val="20"/>
              </w:rPr>
              <w:t>.</w:t>
            </w:r>
          </w:p>
        </w:tc>
        <w:tc>
          <w:tcPr>
            <w:tcW w:w="3610" w:type="dxa"/>
          </w:tcPr>
          <w:p w:rsidR="00FD3FF5" w:rsidRPr="00173203" w:rsidRDefault="00FD3FF5" w:rsidP="00C82E2A">
            <w:pPr>
              <w:rPr>
                <w:rFonts w:ascii="Calibri" w:hAnsi="Calibri" w:cs="Arial"/>
                <w:szCs w:val="20"/>
              </w:rPr>
            </w:pPr>
            <w:r w:rsidRPr="00173203">
              <w:rPr>
                <w:rFonts w:ascii="Calibri" w:hAnsi="Calibri" w:cs="Arial"/>
                <w:szCs w:val="20"/>
              </w:rPr>
              <w:t>Describes in general what students will know and be able to do</w:t>
            </w:r>
            <w:r>
              <w:rPr>
                <w:rFonts w:ascii="Calibri" w:hAnsi="Calibri" w:cs="Arial"/>
                <w:szCs w:val="20"/>
              </w:rPr>
              <w:t>.</w:t>
            </w:r>
          </w:p>
        </w:tc>
        <w:tc>
          <w:tcPr>
            <w:tcW w:w="3496" w:type="dxa"/>
          </w:tcPr>
          <w:p w:rsidR="00FD3FF5" w:rsidRPr="00173203" w:rsidRDefault="00FD3FF5" w:rsidP="00C82E2A">
            <w:pPr>
              <w:rPr>
                <w:rFonts w:ascii="Calibri" w:hAnsi="Calibri" w:cs="Arial"/>
                <w:szCs w:val="20"/>
              </w:rPr>
            </w:pPr>
            <w:r w:rsidRPr="00173203">
              <w:rPr>
                <w:rFonts w:ascii="Calibri" w:hAnsi="Calibri" w:cs="Arial"/>
                <w:szCs w:val="20"/>
              </w:rPr>
              <w:t xml:space="preserve">Focus is not </w:t>
            </w:r>
            <w:r>
              <w:rPr>
                <w:rFonts w:ascii="Calibri" w:hAnsi="Calibri" w:cs="Arial"/>
                <w:szCs w:val="20"/>
              </w:rPr>
              <w:t>on what students will know or be able to do, rather describes a process or what the program does.</w:t>
            </w:r>
          </w:p>
        </w:tc>
      </w:tr>
      <w:tr w:rsidR="00FD3FF5" w:rsidRPr="00173203" w:rsidTr="00C82E2A">
        <w:tc>
          <w:tcPr>
            <w:tcW w:w="2620" w:type="dxa"/>
          </w:tcPr>
          <w:p w:rsidR="00FD3FF5" w:rsidRPr="00173203" w:rsidRDefault="00FD3FF5" w:rsidP="00C82E2A">
            <w:pPr>
              <w:rPr>
                <w:rFonts w:ascii="Calibri" w:hAnsi="Calibri" w:cs="Arial"/>
                <w:szCs w:val="20"/>
              </w:rPr>
            </w:pPr>
            <w:r w:rsidRPr="00173203">
              <w:rPr>
                <w:rFonts w:ascii="Calibri" w:hAnsi="Calibri" w:cs="Arial"/>
                <w:szCs w:val="20"/>
              </w:rPr>
              <w:t>Achievable/ Measurable</w:t>
            </w:r>
          </w:p>
        </w:tc>
        <w:tc>
          <w:tcPr>
            <w:tcW w:w="4220" w:type="dxa"/>
          </w:tcPr>
          <w:p w:rsidR="00FD3FF5" w:rsidRPr="00173203" w:rsidRDefault="00FD3FF5" w:rsidP="00C82E2A">
            <w:pPr>
              <w:rPr>
                <w:rFonts w:ascii="Calibri" w:hAnsi="Calibri" w:cs="Arial"/>
                <w:color w:val="000000"/>
                <w:szCs w:val="20"/>
              </w:rPr>
            </w:pPr>
            <w:r w:rsidRPr="00173203">
              <w:rPr>
                <w:rFonts w:ascii="Calibri" w:hAnsi="Calibri" w:cs="Arial"/>
                <w:color w:val="000000"/>
                <w:szCs w:val="20"/>
              </w:rPr>
              <w:t xml:space="preserve">All use precise action verbs (e.g. recognize, distinguish, </w:t>
            </w:r>
            <w:r>
              <w:rPr>
                <w:rFonts w:ascii="Calibri" w:hAnsi="Calibri" w:cs="Arial"/>
                <w:color w:val="000000"/>
                <w:szCs w:val="20"/>
              </w:rPr>
              <w:t>apply</w:t>
            </w:r>
            <w:r w:rsidRPr="00173203">
              <w:rPr>
                <w:rFonts w:ascii="Calibri" w:hAnsi="Calibri" w:cs="Arial"/>
                <w:color w:val="000000"/>
                <w:szCs w:val="20"/>
              </w:rPr>
              <w:t xml:space="preserve">, </w:t>
            </w:r>
            <w:r>
              <w:rPr>
                <w:rFonts w:ascii="Calibri" w:hAnsi="Calibri" w:cs="Arial"/>
                <w:color w:val="000000"/>
                <w:szCs w:val="20"/>
              </w:rPr>
              <w:t xml:space="preserve">critique, </w:t>
            </w:r>
            <w:r w:rsidRPr="00173203">
              <w:rPr>
                <w:rFonts w:ascii="Calibri" w:hAnsi="Calibri" w:cs="Arial"/>
                <w:color w:val="000000"/>
                <w:szCs w:val="20"/>
              </w:rPr>
              <w:t>etc.) and are clearly linked to student work</w:t>
            </w:r>
            <w:r>
              <w:rPr>
                <w:rFonts w:ascii="Calibri" w:hAnsi="Calibri" w:cs="Arial"/>
                <w:color w:val="000000"/>
                <w:szCs w:val="20"/>
              </w:rPr>
              <w:t xml:space="preserve"> (learning).</w:t>
            </w:r>
          </w:p>
        </w:tc>
        <w:tc>
          <w:tcPr>
            <w:tcW w:w="3610" w:type="dxa"/>
          </w:tcPr>
          <w:p w:rsidR="00FD3FF5" w:rsidRPr="00173203" w:rsidRDefault="00FD3FF5" w:rsidP="00C82E2A">
            <w:pPr>
              <w:rPr>
                <w:rFonts w:ascii="Calibri" w:hAnsi="Calibri" w:cs="Arial"/>
                <w:szCs w:val="20"/>
              </w:rPr>
            </w:pPr>
            <w:r w:rsidRPr="00173203">
              <w:rPr>
                <w:rFonts w:ascii="Calibri" w:hAnsi="Calibri" w:cs="Arial"/>
                <w:szCs w:val="20"/>
              </w:rPr>
              <w:t xml:space="preserve">Use of </w:t>
            </w:r>
            <w:r>
              <w:rPr>
                <w:rFonts w:ascii="Calibri" w:hAnsi="Calibri" w:cs="Arial"/>
                <w:szCs w:val="20"/>
              </w:rPr>
              <w:t xml:space="preserve">precise </w:t>
            </w:r>
            <w:r w:rsidRPr="00173203">
              <w:rPr>
                <w:rFonts w:ascii="Calibri" w:hAnsi="Calibri" w:cs="Arial"/>
                <w:szCs w:val="20"/>
              </w:rPr>
              <w:t xml:space="preserve">action verbs inconsistent; </w:t>
            </w:r>
            <w:r>
              <w:rPr>
                <w:rFonts w:ascii="Calibri" w:hAnsi="Calibri" w:cs="Arial"/>
                <w:szCs w:val="20"/>
              </w:rPr>
              <w:t xml:space="preserve">some are </w:t>
            </w:r>
            <w:r w:rsidRPr="00173203">
              <w:rPr>
                <w:rFonts w:ascii="Calibri" w:hAnsi="Calibri" w:cs="Arial"/>
                <w:szCs w:val="20"/>
              </w:rPr>
              <w:t xml:space="preserve">measurable but </w:t>
            </w:r>
            <w:r>
              <w:rPr>
                <w:rFonts w:ascii="Calibri" w:hAnsi="Calibri" w:cs="Arial"/>
                <w:szCs w:val="20"/>
              </w:rPr>
              <w:t xml:space="preserve">others </w:t>
            </w:r>
            <w:r w:rsidRPr="00173203">
              <w:rPr>
                <w:rFonts w:ascii="Calibri" w:hAnsi="Calibri" w:cs="Arial"/>
                <w:szCs w:val="20"/>
              </w:rPr>
              <w:t xml:space="preserve">could be </w:t>
            </w:r>
            <w:r>
              <w:rPr>
                <w:rFonts w:ascii="Calibri" w:hAnsi="Calibri" w:cs="Arial"/>
                <w:szCs w:val="20"/>
              </w:rPr>
              <w:t xml:space="preserve">made </w:t>
            </w:r>
            <w:r w:rsidRPr="00173203">
              <w:rPr>
                <w:rFonts w:ascii="Calibri" w:hAnsi="Calibri" w:cs="Arial"/>
                <w:szCs w:val="20"/>
              </w:rPr>
              <w:t>clearer</w:t>
            </w:r>
            <w:r>
              <w:rPr>
                <w:rFonts w:ascii="Calibri" w:hAnsi="Calibri" w:cs="Arial"/>
                <w:szCs w:val="20"/>
              </w:rPr>
              <w:t>.</w:t>
            </w:r>
          </w:p>
        </w:tc>
        <w:tc>
          <w:tcPr>
            <w:tcW w:w="3496" w:type="dxa"/>
          </w:tcPr>
          <w:p w:rsidR="00FD3FF5" w:rsidRPr="00173203" w:rsidRDefault="00FD3FF5" w:rsidP="00C82E2A">
            <w:pPr>
              <w:rPr>
                <w:rFonts w:ascii="Calibri" w:hAnsi="Calibri" w:cs="Arial"/>
                <w:szCs w:val="20"/>
              </w:rPr>
            </w:pPr>
            <w:r>
              <w:rPr>
                <w:rFonts w:ascii="Calibri" w:hAnsi="Calibri" w:cs="Arial"/>
                <w:szCs w:val="20"/>
              </w:rPr>
              <w:t>Most o</w:t>
            </w:r>
            <w:r w:rsidRPr="00173203">
              <w:rPr>
                <w:rFonts w:ascii="Calibri" w:hAnsi="Calibri" w:cs="Arial"/>
                <w:szCs w:val="20"/>
              </w:rPr>
              <w:t>utcome</w:t>
            </w:r>
            <w:r>
              <w:rPr>
                <w:rFonts w:ascii="Calibri" w:hAnsi="Calibri" w:cs="Arial"/>
                <w:szCs w:val="20"/>
              </w:rPr>
              <w:t>s</w:t>
            </w:r>
            <w:r w:rsidRPr="00173203">
              <w:rPr>
                <w:rFonts w:ascii="Calibri" w:hAnsi="Calibri" w:cs="Arial"/>
                <w:szCs w:val="20"/>
              </w:rPr>
              <w:t xml:space="preserve"> </w:t>
            </w:r>
            <w:r>
              <w:rPr>
                <w:rFonts w:ascii="Calibri" w:hAnsi="Calibri" w:cs="Arial"/>
                <w:szCs w:val="20"/>
              </w:rPr>
              <w:t>are</w:t>
            </w:r>
            <w:r w:rsidRPr="00173203">
              <w:rPr>
                <w:rFonts w:ascii="Calibri" w:hAnsi="Calibri" w:cs="Arial"/>
                <w:szCs w:val="20"/>
              </w:rPr>
              <w:t xml:space="preserve"> not realistic or </w:t>
            </w:r>
            <w:r>
              <w:rPr>
                <w:rFonts w:ascii="Calibri" w:hAnsi="Calibri" w:cs="Arial"/>
                <w:szCs w:val="20"/>
              </w:rPr>
              <w:t>it is not clear how the outcomes can be measured.</w:t>
            </w:r>
          </w:p>
        </w:tc>
      </w:tr>
      <w:tr w:rsidR="00FD3FF5" w:rsidRPr="00173203" w:rsidTr="00C82E2A">
        <w:tc>
          <w:tcPr>
            <w:tcW w:w="2620" w:type="dxa"/>
            <w:shd w:val="clear" w:color="auto" w:fill="E6E6E6"/>
          </w:tcPr>
          <w:p w:rsidR="00FD3FF5" w:rsidRPr="00173203" w:rsidRDefault="00FD3FF5" w:rsidP="00C82E2A">
            <w:pPr>
              <w:rPr>
                <w:rFonts w:ascii="Calibri" w:hAnsi="Calibri" w:cs="Arial"/>
                <w:szCs w:val="20"/>
              </w:rPr>
            </w:pPr>
            <w:r w:rsidRPr="00173203">
              <w:rPr>
                <w:rFonts w:ascii="Calibri" w:hAnsi="Calibri" w:cs="Arial"/>
                <w:szCs w:val="20"/>
              </w:rPr>
              <w:t>Achievement Targets</w:t>
            </w:r>
          </w:p>
        </w:tc>
        <w:tc>
          <w:tcPr>
            <w:tcW w:w="4220" w:type="dxa"/>
            <w:shd w:val="clear" w:color="auto" w:fill="E6E6E6"/>
          </w:tcPr>
          <w:p w:rsidR="00FD3FF5" w:rsidRPr="00173203" w:rsidRDefault="00FD3FF5" w:rsidP="00C82E2A">
            <w:pPr>
              <w:rPr>
                <w:rFonts w:ascii="Calibri" w:hAnsi="Calibri" w:cs="Arial"/>
                <w:szCs w:val="20"/>
              </w:rPr>
            </w:pPr>
          </w:p>
        </w:tc>
        <w:tc>
          <w:tcPr>
            <w:tcW w:w="3610" w:type="dxa"/>
            <w:shd w:val="clear" w:color="auto" w:fill="E6E6E6"/>
          </w:tcPr>
          <w:p w:rsidR="00FD3FF5" w:rsidRPr="00173203" w:rsidRDefault="00FD3FF5" w:rsidP="00C82E2A">
            <w:pPr>
              <w:rPr>
                <w:rFonts w:ascii="Calibri" w:hAnsi="Calibri" w:cs="Arial"/>
                <w:szCs w:val="20"/>
              </w:rPr>
            </w:pPr>
          </w:p>
        </w:tc>
        <w:tc>
          <w:tcPr>
            <w:tcW w:w="3496" w:type="dxa"/>
            <w:shd w:val="clear" w:color="auto" w:fill="E6E6E6"/>
          </w:tcPr>
          <w:p w:rsidR="00FD3FF5" w:rsidRPr="00173203" w:rsidRDefault="00FD3FF5" w:rsidP="00C82E2A">
            <w:pPr>
              <w:rPr>
                <w:rFonts w:ascii="Calibri" w:hAnsi="Calibri" w:cs="Arial"/>
                <w:szCs w:val="20"/>
              </w:rPr>
            </w:pPr>
          </w:p>
        </w:tc>
      </w:tr>
      <w:tr w:rsidR="00FD3FF5" w:rsidRPr="00173203" w:rsidTr="00C82E2A">
        <w:tc>
          <w:tcPr>
            <w:tcW w:w="2620" w:type="dxa"/>
          </w:tcPr>
          <w:p w:rsidR="00FD3FF5" w:rsidRPr="00173203" w:rsidRDefault="00FD3FF5" w:rsidP="00C82E2A">
            <w:pPr>
              <w:rPr>
                <w:rFonts w:ascii="Calibri" w:hAnsi="Calibri" w:cs="Arial"/>
                <w:szCs w:val="20"/>
              </w:rPr>
            </w:pPr>
          </w:p>
        </w:tc>
        <w:tc>
          <w:tcPr>
            <w:tcW w:w="4220" w:type="dxa"/>
          </w:tcPr>
          <w:p w:rsidR="00FD3FF5" w:rsidRPr="00173203" w:rsidRDefault="00FD3FF5" w:rsidP="00C82E2A">
            <w:pPr>
              <w:rPr>
                <w:rFonts w:ascii="Calibri" w:hAnsi="Calibri" w:cs="Arial"/>
                <w:szCs w:val="20"/>
              </w:rPr>
            </w:pPr>
            <w:r w:rsidRPr="00173203">
              <w:rPr>
                <w:rFonts w:ascii="Calibri" w:hAnsi="Calibri" w:cs="Arial"/>
                <w:szCs w:val="20"/>
              </w:rPr>
              <w:t>Identifies one or more meaningful achievement targets - based on previous results or existing standards; that are specific, measurable and aligned with outcomes.</w:t>
            </w:r>
          </w:p>
        </w:tc>
        <w:tc>
          <w:tcPr>
            <w:tcW w:w="3610" w:type="dxa"/>
          </w:tcPr>
          <w:p w:rsidR="00FD3FF5" w:rsidRPr="00173203" w:rsidRDefault="00FD3FF5" w:rsidP="00C82E2A">
            <w:pPr>
              <w:rPr>
                <w:rFonts w:ascii="Calibri" w:hAnsi="Calibri" w:cs="Arial"/>
                <w:szCs w:val="20"/>
              </w:rPr>
            </w:pPr>
            <w:r w:rsidRPr="00173203">
              <w:rPr>
                <w:rFonts w:ascii="Calibri" w:hAnsi="Calibri" w:cs="Arial"/>
                <w:szCs w:val="20"/>
              </w:rPr>
              <w:t>A specific and measurable target is identified for each outcome/measure.  Target may not (appear to) be based on previous results or existing standards.</w:t>
            </w:r>
          </w:p>
        </w:tc>
        <w:tc>
          <w:tcPr>
            <w:tcW w:w="3496" w:type="dxa"/>
          </w:tcPr>
          <w:p w:rsidR="00FD3FF5" w:rsidRPr="00173203" w:rsidRDefault="00FD3FF5" w:rsidP="00C82E2A">
            <w:pPr>
              <w:rPr>
                <w:rFonts w:ascii="Calibri" w:hAnsi="Calibri" w:cs="Arial"/>
                <w:szCs w:val="20"/>
              </w:rPr>
            </w:pPr>
            <w:r w:rsidRPr="00173203">
              <w:rPr>
                <w:rFonts w:ascii="Calibri" w:hAnsi="Calibri" w:cs="Arial"/>
                <w:szCs w:val="20"/>
              </w:rPr>
              <w:t>Targets have not been identified for every measure or are aligned with process rather than results.  Language may be vague or subjective.</w:t>
            </w:r>
          </w:p>
        </w:tc>
      </w:tr>
      <w:tr w:rsidR="00FD3FF5" w:rsidRPr="00173203" w:rsidTr="00C82E2A">
        <w:tc>
          <w:tcPr>
            <w:tcW w:w="2620" w:type="dxa"/>
            <w:shd w:val="clear" w:color="auto" w:fill="E6E6E6"/>
          </w:tcPr>
          <w:p w:rsidR="00FD3FF5" w:rsidRPr="00173203" w:rsidRDefault="00FD3FF5" w:rsidP="00C82E2A">
            <w:pPr>
              <w:rPr>
                <w:rFonts w:ascii="Calibri" w:hAnsi="Calibri" w:cs="Arial"/>
                <w:szCs w:val="20"/>
              </w:rPr>
            </w:pPr>
            <w:r w:rsidRPr="00173203">
              <w:rPr>
                <w:rFonts w:ascii="Calibri" w:hAnsi="Calibri" w:cs="Arial"/>
                <w:szCs w:val="20"/>
              </w:rPr>
              <w:t>Measures</w:t>
            </w:r>
          </w:p>
        </w:tc>
        <w:tc>
          <w:tcPr>
            <w:tcW w:w="4220" w:type="dxa"/>
            <w:shd w:val="clear" w:color="auto" w:fill="E6E6E6"/>
          </w:tcPr>
          <w:p w:rsidR="00FD3FF5" w:rsidRPr="00173203" w:rsidRDefault="00FD3FF5" w:rsidP="00C82E2A">
            <w:pPr>
              <w:rPr>
                <w:rFonts w:ascii="Calibri" w:hAnsi="Calibri" w:cs="Arial"/>
                <w:szCs w:val="20"/>
              </w:rPr>
            </w:pPr>
          </w:p>
        </w:tc>
        <w:tc>
          <w:tcPr>
            <w:tcW w:w="3610" w:type="dxa"/>
            <w:shd w:val="clear" w:color="auto" w:fill="E6E6E6"/>
          </w:tcPr>
          <w:p w:rsidR="00FD3FF5" w:rsidRPr="00173203" w:rsidRDefault="00FD3FF5" w:rsidP="00C82E2A">
            <w:pPr>
              <w:rPr>
                <w:rFonts w:ascii="Calibri" w:hAnsi="Calibri" w:cs="Arial"/>
                <w:szCs w:val="20"/>
              </w:rPr>
            </w:pPr>
          </w:p>
        </w:tc>
        <w:tc>
          <w:tcPr>
            <w:tcW w:w="3496" w:type="dxa"/>
            <w:shd w:val="clear" w:color="auto" w:fill="E6E6E6"/>
          </w:tcPr>
          <w:p w:rsidR="00FD3FF5" w:rsidRPr="00173203" w:rsidRDefault="00FD3FF5" w:rsidP="00C82E2A">
            <w:pPr>
              <w:rPr>
                <w:rFonts w:ascii="Calibri" w:hAnsi="Calibri" w:cs="Arial"/>
                <w:szCs w:val="20"/>
              </w:rPr>
            </w:pPr>
          </w:p>
        </w:tc>
      </w:tr>
      <w:tr w:rsidR="00FD3FF5" w:rsidRPr="00173203" w:rsidTr="00C82E2A">
        <w:tc>
          <w:tcPr>
            <w:tcW w:w="2620" w:type="dxa"/>
          </w:tcPr>
          <w:p w:rsidR="00FD3FF5" w:rsidRPr="00173203" w:rsidRDefault="00FD3FF5" w:rsidP="00C82E2A">
            <w:pPr>
              <w:rPr>
                <w:rFonts w:ascii="Calibri" w:hAnsi="Calibri" w:cs="Arial"/>
                <w:szCs w:val="20"/>
              </w:rPr>
            </w:pPr>
            <w:r w:rsidRPr="00173203">
              <w:rPr>
                <w:rFonts w:ascii="Calibri" w:hAnsi="Calibri" w:cs="Arial"/>
                <w:szCs w:val="20"/>
              </w:rPr>
              <w:t xml:space="preserve">Direct measures </w:t>
            </w:r>
          </w:p>
        </w:tc>
        <w:tc>
          <w:tcPr>
            <w:tcW w:w="4220" w:type="dxa"/>
          </w:tcPr>
          <w:p w:rsidR="00FD3FF5" w:rsidRPr="00173203" w:rsidRDefault="00FD3FF5" w:rsidP="00C82E2A">
            <w:pPr>
              <w:rPr>
                <w:rFonts w:ascii="Calibri" w:hAnsi="Calibri" w:cs="Arial"/>
                <w:color w:val="000000"/>
                <w:szCs w:val="20"/>
              </w:rPr>
            </w:pPr>
            <w:r w:rsidRPr="00173203">
              <w:rPr>
                <w:rFonts w:ascii="Calibri" w:hAnsi="Calibri" w:cs="Arial"/>
                <w:color w:val="000000"/>
                <w:szCs w:val="20"/>
              </w:rPr>
              <w:t>All outcomes assessed using multiple measures, of which at least 1 is a direct measure.</w:t>
            </w:r>
          </w:p>
          <w:p w:rsidR="00FD3FF5" w:rsidRPr="00173203" w:rsidRDefault="00FD3FF5" w:rsidP="00C82E2A">
            <w:pPr>
              <w:rPr>
                <w:rFonts w:ascii="Calibri" w:hAnsi="Calibri" w:cs="Arial"/>
                <w:szCs w:val="20"/>
              </w:rPr>
            </w:pPr>
          </w:p>
        </w:tc>
        <w:tc>
          <w:tcPr>
            <w:tcW w:w="3610" w:type="dxa"/>
          </w:tcPr>
          <w:p w:rsidR="00FD3FF5" w:rsidRPr="00173203" w:rsidRDefault="00FD3FF5" w:rsidP="00C82E2A">
            <w:pPr>
              <w:rPr>
                <w:rFonts w:ascii="Calibri" w:hAnsi="Calibri" w:cs="Arial"/>
                <w:szCs w:val="20"/>
              </w:rPr>
            </w:pPr>
            <w:r w:rsidRPr="00173203">
              <w:rPr>
                <w:rFonts w:ascii="Calibri" w:hAnsi="Calibri" w:cs="Arial"/>
                <w:szCs w:val="20"/>
              </w:rPr>
              <w:t>Utilizes a single direct assessment measure per outcome.</w:t>
            </w:r>
          </w:p>
        </w:tc>
        <w:tc>
          <w:tcPr>
            <w:tcW w:w="3496" w:type="dxa"/>
          </w:tcPr>
          <w:p w:rsidR="00FD3FF5" w:rsidRPr="00173203" w:rsidRDefault="00FD3FF5" w:rsidP="00C82E2A">
            <w:pPr>
              <w:rPr>
                <w:rFonts w:ascii="Calibri" w:hAnsi="Calibri" w:cs="Arial"/>
                <w:szCs w:val="20"/>
              </w:rPr>
            </w:pPr>
            <w:r w:rsidRPr="00173203">
              <w:rPr>
                <w:rFonts w:ascii="Calibri" w:hAnsi="Calibri" w:cs="Arial"/>
                <w:szCs w:val="20"/>
              </w:rPr>
              <w:t>Not all outcomes assessed use direct measures or outcomes assessed using only indirect measures (e.g. course grades).</w:t>
            </w:r>
          </w:p>
        </w:tc>
      </w:tr>
      <w:tr w:rsidR="00FD3FF5" w:rsidRPr="00173203" w:rsidTr="00C82E2A">
        <w:tc>
          <w:tcPr>
            <w:tcW w:w="2620" w:type="dxa"/>
          </w:tcPr>
          <w:p w:rsidR="00FD3FF5" w:rsidRPr="00173203" w:rsidRDefault="00FD3FF5" w:rsidP="00C82E2A">
            <w:pPr>
              <w:rPr>
                <w:rFonts w:ascii="Calibri" w:hAnsi="Calibri" w:cs="Arial"/>
                <w:szCs w:val="20"/>
              </w:rPr>
            </w:pPr>
            <w:r w:rsidRPr="00173203">
              <w:rPr>
                <w:rFonts w:ascii="Calibri" w:hAnsi="Calibri" w:cs="Arial"/>
                <w:szCs w:val="20"/>
              </w:rPr>
              <w:t xml:space="preserve">Assessment Instruments </w:t>
            </w:r>
          </w:p>
        </w:tc>
        <w:tc>
          <w:tcPr>
            <w:tcW w:w="4220" w:type="dxa"/>
          </w:tcPr>
          <w:p w:rsidR="00FD3FF5" w:rsidRPr="00173203" w:rsidRDefault="00FD3FF5" w:rsidP="00C82E2A">
            <w:pPr>
              <w:rPr>
                <w:rFonts w:ascii="Calibri" w:hAnsi="Calibri" w:cs="Arial"/>
                <w:szCs w:val="20"/>
              </w:rPr>
            </w:pPr>
            <w:r w:rsidRPr="00173203">
              <w:rPr>
                <w:rFonts w:ascii="Calibri" w:hAnsi="Calibri" w:cs="Arial"/>
                <w:szCs w:val="20"/>
              </w:rPr>
              <w:t xml:space="preserve">Assessment instruments (e.g. </w:t>
            </w:r>
            <w:r>
              <w:rPr>
                <w:rFonts w:ascii="Calibri" w:hAnsi="Calibri" w:cs="Arial"/>
                <w:szCs w:val="20"/>
              </w:rPr>
              <w:t>exams</w:t>
            </w:r>
            <w:r w:rsidRPr="00173203">
              <w:rPr>
                <w:rFonts w:ascii="Calibri" w:hAnsi="Calibri" w:cs="Arial"/>
                <w:szCs w:val="20"/>
              </w:rPr>
              <w:t>, rubrics, surveys, etc.) reflect good research methodology/current best practices with explicit criteria.</w:t>
            </w:r>
          </w:p>
        </w:tc>
        <w:tc>
          <w:tcPr>
            <w:tcW w:w="3610" w:type="dxa"/>
          </w:tcPr>
          <w:p w:rsidR="00FD3FF5" w:rsidRPr="00173203" w:rsidRDefault="00FD3FF5" w:rsidP="00C82E2A">
            <w:pPr>
              <w:rPr>
                <w:rFonts w:ascii="Calibri" w:hAnsi="Calibri" w:cs="Arial"/>
                <w:szCs w:val="20"/>
              </w:rPr>
            </w:pPr>
            <w:r w:rsidRPr="00173203">
              <w:rPr>
                <w:rFonts w:ascii="Calibri" w:hAnsi="Calibri" w:cs="Arial"/>
                <w:szCs w:val="20"/>
              </w:rPr>
              <w:t>Instruments are adequate for the task but could use improvement.</w:t>
            </w:r>
          </w:p>
        </w:tc>
        <w:tc>
          <w:tcPr>
            <w:tcW w:w="3496" w:type="dxa"/>
          </w:tcPr>
          <w:p w:rsidR="00FD3FF5" w:rsidRPr="00173203" w:rsidRDefault="00FD3FF5" w:rsidP="00C82E2A">
            <w:pPr>
              <w:rPr>
                <w:rFonts w:ascii="Calibri" w:hAnsi="Calibri" w:cs="Arial"/>
                <w:szCs w:val="20"/>
              </w:rPr>
            </w:pPr>
            <w:r w:rsidRPr="00173203">
              <w:rPr>
                <w:rFonts w:ascii="Calibri" w:hAnsi="Calibri" w:cs="Arial"/>
                <w:szCs w:val="20"/>
              </w:rPr>
              <w:t>Instrument does not appear adeq</w:t>
            </w:r>
            <w:r>
              <w:rPr>
                <w:rFonts w:ascii="Calibri" w:hAnsi="Calibri" w:cs="Arial"/>
                <w:szCs w:val="20"/>
              </w:rPr>
              <w:t>uate or appropriate</w:t>
            </w:r>
            <w:r w:rsidRPr="00173203">
              <w:rPr>
                <w:rFonts w:ascii="Calibri" w:hAnsi="Calibri" w:cs="Arial"/>
                <w:szCs w:val="20"/>
              </w:rPr>
              <w:t>.</w:t>
            </w:r>
          </w:p>
        </w:tc>
      </w:tr>
      <w:tr w:rsidR="00FD3FF5" w:rsidRPr="00173203" w:rsidTr="00C82E2A">
        <w:tc>
          <w:tcPr>
            <w:tcW w:w="2620" w:type="dxa"/>
            <w:shd w:val="clear" w:color="auto" w:fill="E6E6E6"/>
          </w:tcPr>
          <w:p w:rsidR="00FD3FF5" w:rsidRPr="00173203" w:rsidRDefault="00FD3FF5" w:rsidP="00C82E2A">
            <w:pPr>
              <w:rPr>
                <w:rFonts w:ascii="Calibri" w:hAnsi="Calibri" w:cs="Arial"/>
                <w:szCs w:val="20"/>
              </w:rPr>
            </w:pPr>
            <w:r w:rsidRPr="00173203">
              <w:rPr>
                <w:rFonts w:ascii="Calibri" w:hAnsi="Calibri" w:cs="Arial"/>
                <w:szCs w:val="20"/>
              </w:rPr>
              <w:t>Findings</w:t>
            </w:r>
          </w:p>
        </w:tc>
        <w:tc>
          <w:tcPr>
            <w:tcW w:w="4220" w:type="dxa"/>
            <w:shd w:val="clear" w:color="auto" w:fill="E6E6E6"/>
          </w:tcPr>
          <w:p w:rsidR="00FD3FF5" w:rsidRPr="00173203" w:rsidRDefault="00FD3FF5" w:rsidP="00C82E2A">
            <w:pPr>
              <w:rPr>
                <w:rFonts w:ascii="Calibri" w:hAnsi="Calibri" w:cs="Arial"/>
                <w:szCs w:val="20"/>
              </w:rPr>
            </w:pPr>
          </w:p>
        </w:tc>
        <w:tc>
          <w:tcPr>
            <w:tcW w:w="3610" w:type="dxa"/>
            <w:shd w:val="clear" w:color="auto" w:fill="E6E6E6"/>
          </w:tcPr>
          <w:p w:rsidR="00FD3FF5" w:rsidRPr="00173203" w:rsidRDefault="00FD3FF5" w:rsidP="00C82E2A">
            <w:pPr>
              <w:rPr>
                <w:rFonts w:ascii="Calibri" w:hAnsi="Calibri" w:cs="Arial"/>
                <w:szCs w:val="20"/>
              </w:rPr>
            </w:pPr>
          </w:p>
        </w:tc>
        <w:tc>
          <w:tcPr>
            <w:tcW w:w="3496" w:type="dxa"/>
            <w:shd w:val="clear" w:color="auto" w:fill="E6E6E6"/>
          </w:tcPr>
          <w:p w:rsidR="00FD3FF5" w:rsidRPr="00173203" w:rsidRDefault="00FD3FF5" w:rsidP="00C82E2A">
            <w:pPr>
              <w:rPr>
                <w:rFonts w:ascii="Calibri" w:hAnsi="Calibri" w:cs="Arial"/>
                <w:szCs w:val="20"/>
              </w:rPr>
            </w:pPr>
          </w:p>
        </w:tc>
      </w:tr>
      <w:tr w:rsidR="00FD3FF5" w:rsidRPr="00173203" w:rsidTr="00C82E2A">
        <w:tc>
          <w:tcPr>
            <w:tcW w:w="2620" w:type="dxa"/>
          </w:tcPr>
          <w:p w:rsidR="00FD3FF5" w:rsidRPr="00173203" w:rsidRDefault="00FD3FF5" w:rsidP="00C82E2A">
            <w:pPr>
              <w:rPr>
                <w:rFonts w:ascii="Calibri" w:hAnsi="Calibri" w:cs="Arial"/>
                <w:szCs w:val="20"/>
              </w:rPr>
            </w:pPr>
            <w:r w:rsidRPr="00173203">
              <w:rPr>
                <w:rFonts w:ascii="Calibri" w:hAnsi="Calibri" w:cs="Arial"/>
                <w:szCs w:val="20"/>
              </w:rPr>
              <w:t>Derived from evidence</w:t>
            </w:r>
          </w:p>
        </w:tc>
        <w:tc>
          <w:tcPr>
            <w:tcW w:w="4220" w:type="dxa"/>
          </w:tcPr>
          <w:p w:rsidR="00FD3FF5" w:rsidRPr="00173203" w:rsidRDefault="00FD3FF5" w:rsidP="00C82E2A">
            <w:pPr>
              <w:rPr>
                <w:rFonts w:ascii="Calibri" w:hAnsi="Calibri" w:cs="Arial"/>
                <w:szCs w:val="20"/>
              </w:rPr>
            </w:pPr>
            <w:r>
              <w:rPr>
                <w:rFonts w:ascii="Calibri" w:hAnsi="Calibri" w:cs="Arial"/>
                <w:szCs w:val="20"/>
              </w:rPr>
              <w:t>Provides solid evidence that achievement targets were met, partially met or not met.</w:t>
            </w:r>
          </w:p>
        </w:tc>
        <w:tc>
          <w:tcPr>
            <w:tcW w:w="3610" w:type="dxa"/>
          </w:tcPr>
          <w:p w:rsidR="00FD3FF5" w:rsidRPr="00173203" w:rsidRDefault="00FD3FF5" w:rsidP="00C82E2A">
            <w:pPr>
              <w:rPr>
                <w:rFonts w:ascii="Calibri" w:hAnsi="Calibri" w:cs="Arial"/>
                <w:szCs w:val="20"/>
              </w:rPr>
            </w:pPr>
            <w:r>
              <w:rPr>
                <w:rFonts w:ascii="Calibri" w:hAnsi="Calibri" w:cs="Arial"/>
                <w:szCs w:val="20"/>
              </w:rPr>
              <w:t>Provides some evidence that targets were met; evidence is not always convincing</w:t>
            </w:r>
          </w:p>
        </w:tc>
        <w:tc>
          <w:tcPr>
            <w:tcW w:w="3496" w:type="dxa"/>
          </w:tcPr>
          <w:p w:rsidR="00FD3FF5" w:rsidRPr="00173203" w:rsidRDefault="00FD3FF5" w:rsidP="00C82E2A">
            <w:pPr>
              <w:rPr>
                <w:rFonts w:ascii="Calibri" w:hAnsi="Calibri" w:cs="Arial"/>
                <w:szCs w:val="20"/>
              </w:rPr>
            </w:pPr>
            <w:r>
              <w:rPr>
                <w:rFonts w:ascii="Calibri" w:hAnsi="Calibri" w:cs="Arial"/>
                <w:szCs w:val="20"/>
              </w:rPr>
              <w:t>Questionable whether targets were met, partially met or not met.</w:t>
            </w:r>
          </w:p>
        </w:tc>
      </w:tr>
      <w:tr w:rsidR="00FD3FF5" w:rsidRPr="00173203" w:rsidTr="00C82E2A">
        <w:trPr>
          <w:trHeight w:val="503"/>
        </w:trPr>
        <w:tc>
          <w:tcPr>
            <w:tcW w:w="2620" w:type="dxa"/>
          </w:tcPr>
          <w:p w:rsidR="00FD3FF5" w:rsidRPr="00173203" w:rsidRDefault="00FD3FF5" w:rsidP="00C82E2A">
            <w:pPr>
              <w:rPr>
                <w:rFonts w:ascii="Calibri" w:hAnsi="Calibri" w:cs="Arial"/>
                <w:szCs w:val="20"/>
              </w:rPr>
            </w:pPr>
            <w:r>
              <w:rPr>
                <w:rFonts w:ascii="Calibri" w:hAnsi="Calibri" w:cs="Arial"/>
                <w:szCs w:val="20"/>
              </w:rPr>
              <w:t>Interpretation</w:t>
            </w:r>
          </w:p>
        </w:tc>
        <w:tc>
          <w:tcPr>
            <w:tcW w:w="4220" w:type="dxa"/>
          </w:tcPr>
          <w:p w:rsidR="00FD3FF5" w:rsidRPr="00173203" w:rsidRDefault="00FD3FF5" w:rsidP="00C82E2A">
            <w:pPr>
              <w:rPr>
                <w:rFonts w:ascii="Calibri" w:hAnsi="Calibri" w:cs="Arial"/>
                <w:szCs w:val="20"/>
              </w:rPr>
            </w:pPr>
            <w:r>
              <w:rPr>
                <w:rFonts w:ascii="Calibri" w:hAnsi="Calibri" w:cs="Arial"/>
                <w:szCs w:val="20"/>
              </w:rPr>
              <w:t>In-depth analysis and insightful use of the findings is evident.</w:t>
            </w:r>
            <w:r w:rsidRPr="00173203">
              <w:rPr>
                <w:rFonts w:ascii="Calibri" w:hAnsi="Calibri" w:cs="Arial"/>
                <w:szCs w:val="20"/>
              </w:rPr>
              <w:t xml:space="preserve"> </w:t>
            </w:r>
          </w:p>
        </w:tc>
        <w:tc>
          <w:tcPr>
            <w:tcW w:w="3610" w:type="dxa"/>
          </w:tcPr>
          <w:p w:rsidR="00FD3FF5" w:rsidRPr="00173203" w:rsidRDefault="00FD3FF5" w:rsidP="00C82E2A">
            <w:pPr>
              <w:rPr>
                <w:rFonts w:ascii="Calibri" w:hAnsi="Calibri" w:cs="Arial"/>
                <w:szCs w:val="20"/>
              </w:rPr>
            </w:pPr>
            <w:r>
              <w:rPr>
                <w:rFonts w:ascii="Calibri" w:hAnsi="Calibri" w:cs="Arial"/>
                <w:szCs w:val="20"/>
              </w:rPr>
              <w:t>Adequate analysis and understanding of the findings.</w:t>
            </w:r>
          </w:p>
        </w:tc>
        <w:tc>
          <w:tcPr>
            <w:tcW w:w="3496" w:type="dxa"/>
          </w:tcPr>
          <w:p w:rsidR="00FD3FF5" w:rsidRPr="00173203" w:rsidRDefault="00FD3FF5" w:rsidP="00C82E2A">
            <w:pPr>
              <w:rPr>
                <w:rFonts w:ascii="Calibri" w:hAnsi="Calibri" w:cs="Arial"/>
                <w:szCs w:val="20"/>
              </w:rPr>
            </w:pPr>
            <w:r>
              <w:rPr>
                <w:rFonts w:ascii="Calibri" w:hAnsi="Calibri" w:cs="Arial"/>
                <w:szCs w:val="20"/>
              </w:rPr>
              <w:t>Superficial or inadequate analysis and or understanding of the findings.</w:t>
            </w:r>
          </w:p>
        </w:tc>
      </w:tr>
      <w:tr w:rsidR="00FD3FF5" w:rsidRPr="00173203" w:rsidTr="00C82E2A">
        <w:tc>
          <w:tcPr>
            <w:tcW w:w="2620" w:type="dxa"/>
          </w:tcPr>
          <w:p w:rsidR="00FD3FF5" w:rsidRPr="00173203" w:rsidRDefault="00036156" w:rsidP="00C82E2A">
            <w:pPr>
              <w:rPr>
                <w:rFonts w:ascii="Calibri" w:hAnsi="Calibri" w:cs="Arial"/>
                <w:szCs w:val="20"/>
              </w:rPr>
            </w:pPr>
            <w:r>
              <w:rPr>
                <w:rFonts w:ascii="Calibri" w:hAnsi="Calibri" w:cs="Arial"/>
                <w:szCs w:val="20"/>
              </w:rPr>
              <w:t>Improvement</w:t>
            </w:r>
            <w:r w:rsidR="00FD3FF5" w:rsidRPr="00173203">
              <w:rPr>
                <w:rFonts w:ascii="Calibri" w:hAnsi="Calibri" w:cs="Arial"/>
                <w:szCs w:val="20"/>
              </w:rPr>
              <w:t xml:space="preserve"> Plan </w:t>
            </w:r>
          </w:p>
        </w:tc>
        <w:tc>
          <w:tcPr>
            <w:tcW w:w="4220" w:type="dxa"/>
          </w:tcPr>
          <w:p w:rsidR="00FD3FF5" w:rsidRPr="00173203" w:rsidRDefault="00FD3FF5" w:rsidP="00C82E2A">
            <w:pPr>
              <w:rPr>
                <w:rFonts w:ascii="Calibri" w:hAnsi="Calibri" w:cs="Arial"/>
                <w:szCs w:val="20"/>
              </w:rPr>
            </w:pPr>
            <w:r>
              <w:rPr>
                <w:rFonts w:ascii="Calibri" w:hAnsi="Calibri" w:cs="Arial"/>
                <w:szCs w:val="20"/>
              </w:rPr>
              <w:t>Plan(s) describe how to optimally use results to strengthen student learning/curriculum/ assessment process.</w:t>
            </w:r>
          </w:p>
        </w:tc>
        <w:tc>
          <w:tcPr>
            <w:tcW w:w="3610" w:type="dxa"/>
          </w:tcPr>
          <w:p w:rsidR="00FD3FF5" w:rsidRPr="00173203" w:rsidRDefault="00FD3FF5" w:rsidP="00C82E2A">
            <w:pPr>
              <w:rPr>
                <w:rFonts w:ascii="Calibri" w:hAnsi="Calibri" w:cs="Arial"/>
                <w:szCs w:val="20"/>
              </w:rPr>
            </w:pPr>
            <w:r>
              <w:rPr>
                <w:rFonts w:ascii="Calibri" w:hAnsi="Calibri" w:cs="Arial"/>
                <w:szCs w:val="20"/>
              </w:rPr>
              <w:t>Plan(s) is/are often but not always linked to findings; may not always recognize needs/opportunities/next steps.</w:t>
            </w:r>
          </w:p>
        </w:tc>
        <w:tc>
          <w:tcPr>
            <w:tcW w:w="3496" w:type="dxa"/>
          </w:tcPr>
          <w:p w:rsidR="00FD3FF5" w:rsidRPr="00173203" w:rsidRDefault="00FD3FF5" w:rsidP="00C82E2A">
            <w:pPr>
              <w:rPr>
                <w:rFonts w:ascii="Calibri" w:hAnsi="Calibri" w:cs="Arial"/>
                <w:szCs w:val="20"/>
              </w:rPr>
            </w:pPr>
            <w:r w:rsidRPr="00173203">
              <w:rPr>
                <w:rFonts w:ascii="Calibri" w:hAnsi="Calibri" w:cs="Arial"/>
                <w:szCs w:val="20"/>
              </w:rPr>
              <w:t>No plan</w:t>
            </w:r>
            <w:r>
              <w:rPr>
                <w:rFonts w:ascii="Calibri" w:hAnsi="Calibri" w:cs="Arial"/>
                <w:szCs w:val="20"/>
              </w:rPr>
              <w:t>(s)</w:t>
            </w:r>
            <w:r w:rsidRPr="00173203">
              <w:rPr>
                <w:rFonts w:ascii="Calibri" w:hAnsi="Calibri" w:cs="Arial"/>
                <w:szCs w:val="20"/>
              </w:rPr>
              <w:t xml:space="preserve"> for improvement is i</w:t>
            </w:r>
            <w:r>
              <w:rPr>
                <w:rFonts w:ascii="Calibri" w:hAnsi="Calibri" w:cs="Arial"/>
                <w:szCs w:val="20"/>
              </w:rPr>
              <w:t xml:space="preserve">ncluded </w:t>
            </w:r>
            <w:r w:rsidRPr="00173203">
              <w:rPr>
                <w:rFonts w:ascii="Calibri" w:hAnsi="Calibri" w:cs="Arial"/>
                <w:szCs w:val="20"/>
              </w:rPr>
              <w:t>or plan</w:t>
            </w:r>
            <w:r>
              <w:rPr>
                <w:rFonts w:ascii="Calibri" w:hAnsi="Calibri" w:cs="Arial"/>
                <w:szCs w:val="20"/>
              </w:rPr>
              <w:t>(s)</w:t>
            </w:r>
            <w:r w:rsidRPr="00173203">
              <w:rPr>
                <w:rFonts w:ascii="Calibri" w:hAnsi="Calibri" w:cs="Arial"/>
                <w:szCs w:val="20"/>
              </w:rPr>
              <w:t xml:space="preserve"> i</w:t>
            </w:r>
            <w:r>
              <w:rPr>
                <w:rFonts w:ascii="Calibri" w:hAnsi="Calibri" w:cs="Arial"/>
                <w:szCs w:val="20"/>
              </w:rPr>
              <w:t>s/are</w:t>
            </w:r>
            <w:r w:rsidRPr="00173203">
              <w:rPr>
                <w:rFonts w:ascii="Calibri" w:hAnsi="Calibri" w:cs="Arial"/>
                <w:szCs w:val="20"/>
              </w:rPr>
              <w:t xml:space="preserve"> </w:t>
            </w:r>
            <w:r>
              <w:rPr>
                <w:rFonts w:ascii="Calibri" w:hAnsi="Calibri" w:cs="Arial"/>
                <w:szCs w:val="20"/>
              </w:rPr>
              <w:t>not clearly/entirely</w:t>
            </w:r>
            <w:r w:rsidRPr="00173203">
              <w:rPr>
                <w:rFonts w:ascii="Calibri" w:hAnsi="Calibri" w:cs="Arial"/>
                <w:szCs w:val="20"/>
              </w:rPr>
              <w:t xml:space="preserve"> linked to </w:t>
            </w:r>
            <w:r>
              <w:rPr>
                <w:rFonts w:ascii="Calibri" w:hAnsi="Calibri" w:cs="Arial"/>
                <w:szCs w:val="20"/>
              </w:rPr>
              <w:t>findings.</w:t>
            </w:r>
          </w:p>
        </w:tc>
      </w:tr>
    </w:tbl>
    <w:p w:rsidR="002750BB" w:rsidRDefault="002750BB" w:rsidP="002750BB"/>
    <w:p w:rsidR="002750BB" w:rsidRDefault="002750BB">
      <w:pPr>
        <w:sectPr w:rsidR="002750BB" w:rsidSect="005D46F6">
          <w:pgSz w:w="15840" w:h="12240" w:orient="landscape"/>
          <w:pgMar w:top="1080" w:right="1080" w:bottom="1440" w:left="1080" w:header="0" w:footer="720" w:gutter="0"/>
          <w:cols w:space="720"/>
          <w:docGrid w:linePitch="360"/>
        </w:sectPr>
      </w:pPr>
    </w:p>
    <w:p w:rsidR="008A5C08" w:rsidRPr="001F4A2C" w:rsidRDefault="008A5C08" w:rsidP="008A5C08">
      <w:pPr>
        <w:pStyle w:val="Heading2"/>
        <w:rPr>
          <w:rFonts w:ascii="Calibri" w:hAnsi="Calibri"/>
        </w:rPr>
      </w:pPr>
      <w:bookmarkStart w:id="64" w:name="_Toc433631147"/>
      <w:bookmarkStart w:id="65" w:name="_Toc497314900"/>
      <w:bookmarkStart w:id="66" w:name="DataSynth"/>
      <w:r w:rsidRPr="001F4A2C">
        <w:rPr>
          <w:rFonts w:ascii="Calibri" w:hAnsi="Calibri"/>
        </w:rPr>
        <w:lastRenderedPageBreak/>
        <w:t>DATA SYNTHESIS WORKSHEET</w:t>
      </w:r>
      <w:bookmarkEnd w:id="64"/>
      <w:r w:rsidRPr="001F4A2C">
        <w:rPr>
          <w:rFonts w:ascii="Calibri" w:hAnsi="Calibri"/>
        </w:rPr>
        <w:t xml:space="preserve"> for PROGRAM ASSESSMENT</w:t>
      </w:r>
      <w:bookmarkEnd w:id="65"/>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ind w:firstLine="720"/>
        <w:rPr>
          <w:rFonts w:ascii="Calibri" w:hAnsi="Calibri"/>
        </w:rPr>
      </w:pPr>
    </w:p>
    <w:p w:rsidR="008A5C08" w:rsidRPr="001F4A2C" w:rsidRDefault="008A5C08" w:rsidP="008A5C08">
      <w:pPr>
        <w:rPr>
          <w:rFonts w:ascii="Calibri" w:hAnsi="Calibri"/>
          <w:b/>
          <w:i/>
        </w:rPr>
      </w:pPr>
      <w:r w:rsidRPr="001F4A2C">
        <w:rPr>
          <w:rFonts w:ascii="Calibri" w:hAnsi="Calibri"/>
          <w:b/>
          <w:i/>
        </w:rPr>
        <w:t>Student Enrollment, Retention, and Degrees (Enrollment data)</w:t>
      </w:r>
    </w:p>
    <w:p w:rsidR="008A5C08" w:rsidRPr="001F4A2C" w:rsidRDefault="008A5C08" w:rsidP="008A5C08">
      <w:pPr>
        <w:ind w:firstLine="720"/>
        <w:rPr>
          <w:rFonts w:ascii="Calibri" w:hAnsi="Calibri"/>
        </w:rPr>
      </w:pPr>
    </w:p>
    <w:p w:rsidR="008A5C08" w:rsidRPr="001F4A2C" w:rsidRDefault="008A5C08" w:rsidP="008A5C08">
      <w:pPr>
        <w:ind w:firstLine="720"/>
        <w:rPr>
          <w:rFonts w:ascii="Calibri" w:hAnsi="Calibri"/>
        </w:rPr>
      </w:pPr>
      <w:r w:rsidRPr="001F4A2C">
        <w:rPr>
          <w:rFonts w:ascii="Calibri" w:hAnsi="Calibri"/>
        </w:rPr>
        <w:t xml:space="preserve">What is the demand for the program? </w:t>
      </w:r>
    </w:p>
    <w:p w:rsidR="008A5C08"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ind w:firstLine="720"/>
        <w:rPr>
          <w:rFonts w:ascii="Calibri" w:hAnsi="Calibri"/>
        </w:rPr>
      </w:pPr>
      <w:r w:rsidRPr="001F4A2C">
        <w:rPr>
          <w:rFonts w:ascii="Calibri" w:hAnsi="Calibri"/>
        </w:rPr>
        <w:t xml:space="preserve">Who are the majors in terms of demographic data? </w:t>
      </w: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ind w:firstLine="720"/>
        <w:rPr>
          <w:rFonts w:ascii="Calibri" w:hAnsi="Calibri"/>
        </w:rPr>
      </w:pPr>
      <w:r w:rsidRPr="001F4A2C">
        <w:rPr>
          <w:rFonts w:ascii="Calibri" w:hAnsi="Calibri"/>
        </w:rPr>
        <w:t xml:space="preserve">Are current enrollment levels okay, too low, too high? </w:t>
      </w: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b/>
          <w:i/>
        </w:rPr>
      </w:pPr>
      <w:r w:rsidRPr="001F4A2C">
        <w:rPr>
          <w:rFonts w:ascii="Calibri" w:hAnsi="Calibri"/>
          <w:b/>
          <w:i/>
        </w:rPr>
        <w:t xml:space="preserve">Educational Experiences and Post-Graduation Activities (assessment survey data) </w:t>
      </w:r>
    </w:p>
    <w:p w:rsidR="008A5C08" w:rsidRPr="001F4A2C" w:rsidRDefault="008A5C08" w:rsidP="008A5C08">
      <w:pPr>
        <w:ind w:firstLine="720"/>
        <w:rPr>
          <w:rFonts w:ascii="Calibri" w:hAnsi="Calibri"/>
        </w:rPr>
      </w:pPr>
    </w:p>
    <w:p w:rsidR="008A5C08" w:rsidRPr="001F4A2C" w:rsidRDefault="008A5C08" w:rsidP="008A5C08">
      <w:pPr>
        <w:ind w:firstLine="720"/>
        <w:rPr>
          <w:rFonts w:ascii="Calibri" w:hAnsi="Calibri"/>
        </w:rPr>
      </w:pPr>
      <w:r w:rsidRPr="001F4A2C">
        <w:rPr>
          <w:rFonts w:ascii="Calibri" w:hAnsi="Calibri"/>
        </w:rPr>
        <w:t xml:space="preserve">How well does the program prepare students for post-graduation activities? </w:t>
      </w: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ind w:firstLine="720"/>
        <w:rPr>
          <w:rFonts w:ascii="Calibri" w:hAnsi="Calibri"/>
        </w:rPr>
      </w:pPr>
      <w:r w:rsidRPr="001F4A2C">
        <w:rPr>
          <w:rFonts w:ascii="Calibri" w:hAnsi="Calibri"/>
        </w:rPr>
        <w:t>What are some suggestions for improving educational/curricular activities?</w:t>
      </w: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ind w:left="720"/>
        <w:rPr>
          <w:rFonts w:ascii="Calibri" w:hAnsi="Calibri"/>
        </w:rPr>
      </w:pPr>
      <w:r w:rsidRPr="001F4A2C">
        <w:rPr>
          <w:rFonts w:ascii="Calibri" w:hAnsi="Calibri"/>
        </w:rPr>
        <w:t>Quality of advising- what could be better communicated? Could advising be better structured?</w:t>
      </w:r>
    </w:p>
    <w:p w:rsidR="008A5C08" w:rsidRDefault="008A5C08" w:rsidP="008A5C08">
      <w:pPr>
        <w:rPr>
          <w:rFonts w:ascii="Calibri" w:hAnsi="Calibri"/>
        </w:rPr>
      </w:pPr>
    </w:p>
    <w:p w:rsidR="008A5C08" w:rsidRDefault="008A5C08" w:rsidP="008A5C08">
      <w:pPr>
        <w:rPr>
          <w:rFonts w:ascii="Calibri" w:hAnsi="Calibri"/>
        </w:rPr>
      </w:pPr>
    </w:p>
    <w:p w:rsidR="008A5C08" w:rsidRDefault="008A5C08" w:rsidP="008A5C08">
      <w:pPr>
        <w:rPr>
          <w:rFonts w:ascii="Calibri" w:hAnsi="Calibri"/>
        </w:rPr>
      </w:pPr>
    </w:p>
    <w:p w:rsidR="008A5C08" w:rsidRDefault="008A5C08" w:rsidP="008A5C08">
      <w:pPr>
        <w:rPr>
          <w:rFonts w:ascii="Calibri" w:hAnsi="Calibri"/>
        </w:rPr>
      </w:pPr>
    </w:p>
    <w:p w:rsidR="008A5C08" w:rsidRDefault="008A5C08" w:rsidP="008A5C08">
      <w:pPr>
        <w:rPr>
          <w:rFonts w:ascii="Calibri" w:hAnsi="Calibri"/>
        </w:rPr>
      </w:pPr>
    </w:p>
    <w:p w:rsidR="008A5C08" w:rsidRDefault="008A5C08" w:rsidP="008A5C08">
      <w:pPr>
        <w:rPr>
          <w:rFonts w:ascii="Calibri" w:hAnsi="Calibri"/>
        </w:rPr>
      </w:pPr>
    </w:p>
    <w:p w:rsidR="008A5C08" w:rsidRDefault="008A5C08" w:rsidP="008A5C08">
      <w:pPr>
        <w:rPr>
          <w:rFonts w:ascii="Calibri" w:hAnsi="Calibri"/>
        </w:rPr>
      </w:pPr>
    </w:p>
    <w:p w:rsidR="005D46F6" w:rsidRDefault="005D46F6" w:rsidP="008A5C08">
      <w:pPr>
        <w:rPr>
          <w:rFonts w:ascii="Calibri" w:hAnsi="Calibri"/>
        </w:rPr>
      </w:pPr>
    </w:p>
    <w:p w:rsidR="008A5C08" w:rsidRPr="001F4A2C" w:rsidRDefault="008A5C08" w:rsidP="008A5C08">
      <w:pPr>
        <w:rPr>
          <w:rFonts w:ascii="Calibri" w:hAnsi="Calibri"/>
        </w:rPr>
      </w:pPr>
    </w:p>
    <w:p w:rsidR="008A5C08" w:rsidRPr="001F4A2C" w:rsidRDefault="008A5C08" w:rsidP="008A5C08">
      <w:pPr>
        <w:rPr>
          <w:rFonts w:ascii="Calibri" w:hAnsi="Calibri"/>
        </w:rPr>
      </w:pPr>
    </w:p>
    <w:p w:rsidR="0042068D" w:rsidRPr="0042068D" w:rsidRDefault="0042068D" w:rsidP="0042068D">
      <w:pPr>
        <w:pStyle w:val="Heading2"/>
      </w:pPr>
      <w:bookmarkStart w:id="67" w:name="_Toc497314901"/>
      <w:bookmarkStart w:id="68" w:name="Mission"/>
      <w:r w:rsidRPr="0042068D">
        <w:lastRenderedPageBreak/>
        <w:t>HOW TO CRAFT AN EFFECTIVE MISSION STATEMENT</w:t>
      </w:r>
      <w:bookmarkEnd w:id="67"/>
    </w:p>
    <w:bookmarkEnd w:id="68"/>
    <w:p w:rsidR="0042068D" w:rsidRPr="0042068D" w:rsidRDefault="0042068D" w:rsidP="0042068D">
      <w:pPr>
        <w:rPr>
          <w:rFonts w:eastAsia="Times New Roman" w:cs="Arial"/>
          <w:szCs w:val="20"/>
        </w:rPr>
      </w:pPr>
      <w:r w:rsidRPr="0042068D">
        <w:rPr>
          <w:rFonts w:eastAsia="Times New Roman" w:cs="Arial"/>
          <w:szCs w:val="20"/>
        </w:rPr>
        <w:t xml:space="preserve">A mission statement is a brief statement of the general values and principles which guide the program curriculum and/or department goals. There are several standard items that all mission statements should include. A mission statement sets a tone and a philosophical position from which goals and outcomes are developed. It communicates the overall purpose of a program or department. It distinguishes the program or department from similar areas, and it aligns clearly with the mission of the institution. It is also important to note that a Mission Statement is different than a Vision Statement. A Vision Statement looks to the future, where a Mission Statement is focused on what you are doing right now. </w:t>
      </w:r>
    </w:p>
    <w:p w:rsidR="0042068D" w:rsidRPr="0042068D" w:rsidRDefault="0042068D" w:rsidP="0042068D">
      <w:pPr>
        <w:rPr>
          <w:rFonts w:cs="Arial"/>
          <w:szCs w:val="20"/>
        </w:rPr>
      </w:pPr>
    </w:p>
    <w:p w:rsidR="0042068D" w:rsidRPr="0042068D" w:rsidRDefault="0042068D" w:rsidP="0042068D">
      <w:pPr>
        <w:rPr>
          <w:rFonts w:cs="Arial"/>
          <w:szCs w:val="20"/>
        </w:rPr>
      </w:pPr>
      <w:r w:rsidRPr="0042068D">
        <w:rPr>
          <w:rFonts w:cs="Arial"/>
          <w:szCs w:val="20"/>
        </w:rPr>
        <w:t>Four essential questions your mission statement must answer:</w:t>
      </w:r>
    </w:p>
    <w:p w:rsidR="0042068D" w:rsidRPr="0042068D" w:rsidRDefault="0042068D" w:rsidP="0042068D">
      <w:pPr>
        <w:pStyle w:val="ListParagraph"/>
        <w:numPr>
          <w:ilvl w:val="0"/>
          <w:numId w:val="22"/>
        </w:numPr>
        <w:rPr>
          <w:rFonts w:cs="Arial"/>
          <w:szCs w:val="20"/>
        </w:rPr>
      </w:pPr>
      <w:r w:rsidRPr="0042068D">
        <w:rPr>
          <w:rFonts w:cs="Arial"/>
          <w:szCs w:val="20"/>
        </w:rPr>
        <w:t>Who are we?</w:t>
      </w:r>
    </w:p>
    <w:p w:rsidR="0042068D" w:rsidRPr="0042068D" w:rsidRDefault="0042068D" w:rsidP="0042068D">
      <w:pPr>
        <w:pStyle w:val="ListParagraph"/>
        <w:numPr>
          <w:ilvl w:val="0"/>
          <w:numId w:val="22"/>
        </w:numPr>
        <w:rPr>
          <w:rFonts w:cs="Arial"/>
          <w:szCs w:val="20"/>
        </w:rPr>
      </w:pPr>
      <w:r w:rsidRPr="0042068D">
        <w:rPr>
          <w:rFonts w:cs="Arial"/>
          <w:szCs w:val="20"/>
        </w:rPr>
        <w:t>What do we do?</w:t>
      </w:r>
    </w:p>
    <w:p w:rsidR="0042068D" w:rsidRPr="0042068D" w:rsidRDefault="0042068D" w:rsidP="0042068D">
      <w:pPr>
        <w:pStyle w:val="ListParagraph"/>
        <w:numPr>
          <w:ilvl w:val="0"/>
          <w:numId w:val="22"/>
        </w:numPr>
        <w:rPr>
          <w:rFonts w:cs="Arial"/>
          <w:szCs w:val="20"/>
        </w:rPr>
      </w:pPr>
      <w:r w:rsidRPr="0042068D">
        <w:rPr>
          <w:rFonts w:cs="Arial"/>
          <w:szCs w:val="20"/>
        </w:rPr>
        <w:t>Why do we do it?</w:t>
      </w:r>
    </w:p>
    <w:p w:rsidR="0042068D" w:rsidRPr="0042068D" w:rsidRDefault="0042068D" w:rsidP="0042068D">
      <w:pPr>
        <w:pStyle w:val="ListParagraph"/>
        <w:numPr>
          <w:ilvl w:val="0"/>
          <w:numId w:val="22"/>
        </w:numPr>
        <w:rPr>
          <w:rFonts w:cs="Arial"/>
          <w:szCs w:val="20"/>
        </w:rPr>
      </w:pPr>
      <w:r w:rsidRPr="0042068D">
        <w:rPr>
          <w:rFonts w:cs="Arial"/>
          <w:szCs w:val="20"/>
        </w:rPr>
        <w:t>For whom do we do it?</w:t>
      </w:r>
    </w:p>
    <w:p w:rsidR="0042068D" w:rsidRPr="0042068D" w:rsidRDefault="0042068D" w:rsidP="0042068D">
      <w:pPr>
        <w:rPr>
          <w:rFonts w:cs="Arial"/>
          <w:szCs w:val="20"/>
        </w:rPr>
      </w:pPr>
    </w:p>
    <w:p w:rsidR="0042068D" w:rsidRPr="0042068D" w:rsidRDefault="0042068D" w:rsidP="0042068D">
      <w:pPr>
        <w:rPr>
          <w:rFonts w:eastAsia="Times New Roman" w:cs="Arial"/>
          <w:szCs w:val="20"/>
        </w:rPr>
      </w:pPr>
      <w:r w:rsidRPr="0042068D">
        <w:rPr>
          <w:rFonts w:eastAsia="Times New Roman" w:cs="Arial"/>
          <w:b/>
          <w:szCs w:val="20"/>
        </w:rPr>
        <w:t>Who are we?</w:t>
      </w:r>
      <w:r w:rsidRPr="0042068D">
        <w:rPr>
          <w:rFonts w:eastAsia="Times New Roman" w:cs="Arial"/>
          <w:szCs w:val="20"/>
        </w:rPr>
        <w:t xml:space="preserve"> -- It’s as simple as it sounds. State the name of your program or department (i.e. “The mission of the XYZ program is _______”). Avoid vague pronouns like “Our mission is…” </w:t>
      </w:r>
    </w:p>
    <w:p w:rsidR="0042068D" w:rsidRPr="0042068D" w:rsidRDefault="0042068D" w:rsidP="0042068D">
      <w:pPr>
        <w:rPr>
          <w:rFonts w:eastAsia="Times New Roman" w:cs="Arial"/>
          <w:b/>
          <w:szCs w:val="20"/>
        </w:rPr>
      </w:pPr>
    </w:p>
    <w:p w:rsidR="0042068D" w:rsidRPr="0042068D" w:rsidRDefault="0042068D" w:rsidP="0042068D">
      <w:pPr>
        <w:rPr>
          <w:rFonts w:eastAsia="Times New Roman" w:cs="Arial"/>
          <w:szCs w:val="20"/>
        </w:rPr>
      </w:pPr>
      <w:r w:rsidRPr="0042068D">
        <w:rPr>
          <w:rFonts w:eastAsia="Times New Roman" w:cs="Arial"/>
          <w:b/>
          <w:szCs w:val="20"/>
        </w:rPr>
        <w:t>What do we do?</w:t>
      </w:r>
      <w:r w:rsidRPr="0042068D">
        <w:rPr>
          <w:rFonts w:eastAsia="Times New Roman" w:cs="Arial"/>
          <w:szCs w:val="20"/>
        </w:rPr>
        <w:t xml:space="preserve"> – This includes the primary functions or activities of the unit. Here, you will illustrate the most important functions, operations, outcomes, and/or offerings of the program or department. </w:t>
      </w:r>
    </w:p>
    <w:p w:rsidR="0042068D" w:rsidRPr="0042068D" w:rsidRDefault="0042068D" w:rsidP="0042068D">
      <w:pPr>
        <w:rPr>
          <w:rFonts w:eastAsia="Times New Roman" w:cs="Arial"/>
          <w:szCs w:val="20"/>
        </w:rPr>
      </w:pPr>
    </w:p>
    <w:p w:rsidR="0042068D" w:rsidRPr="0042068D" w:rsidRDefault="0042068D" w:rsidP="0042068D">
      <w:pPr>
        <w:rPr>
          <w:rFonts w:eastAsia="Times New Roman" w:cs="Arial"/>
          <w:szCs w:val="20"/>
        </w:rPr>
      </w:pPr>
      <w:r w:rsidRPr="0042068D">
        <w:rPr>
          <w:rFonts w:eastAsia="Times New Roman" w:cs="Arial"/>
          <w:b/>
          <w:szCs w:val="20"/>
        </w:rPr>
        <w:t>Why do we do it?</w:t>
      </w:r>
      <w:r w:rsidRPr="0042068D">
        <w:rPr>
          <w:rFonts w:eastAsia="Times New Roman" w:cs="Arial"/>
          <w:szCs w:val="20"/>
        </w:rPr>
        <w:t xml:space="preserve"> – The purpose of the program or department. Should include the primary reasons why you perform your major activities or operations. </w:t>
      </w:r>
    </w:p>
    <w:p w:rsidR="0042068D" w:rsidRPr="0042068D" w:rsidRDefault="0042068D" w:rsidP="0042068D">
      <w:pPr>
        <w:rPr>
          <w:rFonts w:eastAsia="Times New Roman" w:cs="Arial"/>
          <w:szCs w:val="20"/>
        </w:rPr>
      </w:pPr>
    </w:p>
    <w:p w:rsidR="0042068D" w:rsidRPr="0042068D" w:rsidRDefault="0042068D" w:rsidP="0042068D">
      <w:pPr>
        <w:rPr>
          <w:rFonts w:eastAsia="Times New Roman" w:cs="Arial"/>
          <w:szCs w:val="20"/>
        </w:rPr>
      </w:pPr>
      <w:r w:rsidRPr="0042068D">
        <w:rPr>
          <w:rFonts w:eastAsia="Times New Roman" w:cs="Arial"/>
          <w:b/>
          <w:szCs w:val="20"/>
        </w:rPr>
        <w:t>For whom do we do it?</w:t>
      </w:r>
      <w:r w:rsidRPr="0042068D">
        <w:rPr>
          <w:rFonts w:eastAsia="Times New Roman" w:cs="Arial"/>
          <w:szCs w:val="20"/>
        </w:rPr>
        <w:t xml:space="preserve"> – These are the stakeholders of your program or department. This is a term used in the business world, but is very much applicable here. The stakeholders are groups or individuals that participate in the program and those that will benefit from the program or department. Those of you who are writing a mission statement for an Academic Program, your stakeholders will most likely be your students. </w:t>
      </w:r>
    </w:p>
    <w:p w:rsidR="0042068D" w:rsidRPr="0042068D" w:rsidRDefault="0042068D" w:rsidP="0042068D">
      <w:pPr>
        <w:rPr>
          <w:rFonts w:cs="Arial"/>
          <w:szCs w:val="20"/>
        </w:rPr>
      </w:pPr>
    </w:p>
    <w:p w:rsidR="0042068D" w:rsidRPr="0042068D" w:rsidRDefault="0042068D" w:rsidP="0042068D">
      <w:pPr>
        <w:rPr>
          <w:rFonts w:cs="Arial"/>
          <w:b/>
          <w:szCs w:val="20"/>
        </w:rPr>
      </w:pPr>
      <w:r w:rsidRPr="0042068D">
        <w:rPr>
          <w:rFonts w:cs="Arial"/>
          <w:b/>
          <w:szCs w:val="20"/>
        </w:rPr>
        <w:t>Structure of a mission statement</w:t>
      </w:r>
    </w:p>
    <w:p w:rsidR="0042068D" w:rsidRPr="0042068D" w:rsidRDefault="0042068D" w:rsidP="0042068D">
      <w:pPr>
        <w:rPr>
          <w:rFonts w:eastAsia="Times New Roman" w:cs="Arial"/>
          <w:szCs w:val="20"/>
        </w:rPr>
      </w:pPr>
      <w:r w:rsidRPr="0042068D">
        <w:rPr>
          <w:rFonts w:eastAsia="Times New Roman" w:cs="Arial"/>
          <w:szCs w:val="20"/>
        </w:rPr>
        <w:t xml:space="preserve">This is what your mission statement can look like when you take those four questions, and put them in sentence form. This is a good example of a structure you can follow. It is important to note that your mission statement doesn’t have to look like this. The different pieces may vary. </w:t>
      </w:r>
    </w:p>
    <w:p w:rsidR="0042068D" w:rsidRPr="0042068D" w:rsidRDefault="0042068D" w:rsidP="0042068D">
      <w:pPr>
        <w:rPr>
          <w:rFonts w:cs="Arial"/>
          <w:szCs w:val="20"/>
        </w:rPr>
      </w:pPr>
    </w:p>
    <w:p w:rsidR="0042068D" w:rsidRPr="0042068D" w:rsidRDefault="0042068D" w:rsidP="0042068D">
      <w:pPr>
        <w:rPr>
          <w:rFonts w:cs="Arial"/>
          <w:szCs w:val="20"/>
        </w:rPr>
      </w:pPr>
      <w:r w:rsidRPr="0042068D">
        <w:rPr>
          <w:rFonts w:cs="Arial"/>
          <w:szCs w:val="20"/>
        </w:rPr>
        <w:t>The mission of &lt;</w:t>
      </w:r>
      <w:r w:rsidRPr="0042068D">
        <w:rPr>
          <w:rFonts w:cs="Arial"/>
          <w:i/>
          <w:szCs w:val="20"/>
        </w:rPr>
        <w:t>the name of your program, department or unit</w:t>
      </w:r>
      <w:r w:rsidRPr="0042068D">
        <w:rPr>
          <w:rFonts w:cs="Arial"/>
          <w:szCs w:val="20"/>
        </w:rPr>
        <w:t>&gt; is to &lt;</w:t>
      </w:r>
      <w:r w:rsidRPr="0042068D">
        <w:rPr>
          <w:rFonts w:cs="Arial"/>
          <w:i/>
          <w:szCs w:val="20"/>
        </w:rPr>
        <w:t>your primary purpose(s)</w:t>
      </w:r>
      <w:r w:rsidRPr="0042068D">
        <w:rPr>
          <w:rFonts w:cs="Arial"/>
          <w:szCs w:val="20"/>
        </w:rPr>
        <w:t>&gt; by providing &lt;</w:t>
      </w:r>
      <w:r w:rsidRPr="0042068D">
        <w:rPr>
          <w:rFonts w:cs="Arial"/>
          <w:i/>
          <w:szCs w:val="20"/>
        </w:rPr>
        <w:t>your primary functions or activities</w:t>
      </w:r>
      <w:r w:rsidRPr="0042068D">
        <w:rPr>
          <w:rFonts w:cs="Arial"/>
          <w:szCs w:val="20"/>
        </w:rPr>
        <w:t>&gt; to &lt;</w:t>
      </w:r>
      <w:r w:rsidRPr="0042068D">
        <w:rPr>
          <w:rFonts w:cs="Arial"/>
          <w:i/>
          <w:szCs w:val="20"/>
        </w:rPr>
        <w:t>your stakeholders</w:t>
      </w:r>
      <w:r w:rsidRPr="0042068D">
        <w:rPr>
          <w:rFonts w:cs="Arial"/>
          <w:szCs w:val="20"/>
        </w:rPr>
        <w:t>&gt;.  (Add additional clarifying statements judiciously).</w:t>
      </w:r>
    </w:p>
    <w:p w:rsidR="0042068D" w:rsidRPr="0042068D" w:rsidRDefault="0042068D" w:rsidP="0042068D">
      <w:pPr>
        <w:rPr>
          <w:rFonts w:cs="Arial"/>
          <w:szCs w:val="20"/>
        </w:rPr>
      </w:pPr>
    </w:p>
    <w:p w:rsidR="0042068D" w:rsidRPr="0042068D" w:rsidRDefault="0042068D" w:rsidP="0042068D">
      <w:pPr>
        <w:rPr>
          <w:rFonts w:cs="Arial"/>
          <w:szCs w:val="20"/>
        </w:rPr>
      </w:pPr>
      <w:r w:rsidRPr="0042068D">
        <w:rPr>
          <w:rFonts w:cs="Arial"/>
          <w:szCs w:val="20"/>
        </w:rPr>
        <w:t>Examples:</w:t>
      </w:r>
    </w:p>
    <w:p w:rsidR="0042068D" w:rsidRPr="0042068D" w:rsidRDefault="0042068D" w:rsidP="0042068D">
      <w:pPr>
        <w:rPr>
          <w:rFonts w:cs="Arial"/>
          <w:szCs w:val="20"/>
        </w:rPr>
      </w:pPr>
      <w:r w:rsidRPr="0042068D">
        <w:rPr>
          <w:rFonts w:cs="Arial"/>
          <w:szCs w:val="20"/>
        </w:rPr>
        <w:t>The mission of the Department of Biological Sciences is to provide quality instruction and experiential learning in the broad field of biological sciences, to contribute to the field through scholarly research, to train the next generation of biological scientists and teachers, and to provide professional service.</w:t>
      </w:r>
    </w:p>
    <w:p w:rsidR="0042068D" w:rsidRPr="0042068D" w:rsidRDefault="0042068D" w:rsidP="0042068D">
      <w:pPr>
        <w:rPr>
          <w:rFonts w:cs="Arial"/>
          <w:szCs w:val="20"/>
        </w:rPr>
      </w:pPr>
    </w:p>
    <w:p w:rsidR="0042068D" w:rsidRPr="0042068D" w:rsidRDefault="0042068D" w:rsidP="0042068D">
      <w:pPr>
        <w:rPr>
          <w:rFonts w:cs="Arial"/>
          <w:szCs w:val="20"/>
        </w:rPr>
      </w:pPr>
      <w:r w:rsidRPr="0042068D">
        <w:rPr>
          <w:rFonts w:cs="Arial"/>
          <w:szCs w:val="20"/>
        </w:rPr>
        <w:t xml:space="preserve">The mission of the Department of English and Philosophy is to educate students in literary and philosophical content knowledge, critical thinking, and communication skills, thereby preparing them </w:t>
      </w:r>
      <w:r w:rsidR="00700E34">
        <w:rPr>
          <w:rFonts w:cs="Arial"/>
          <w:szCs w:val="20"/>
        </w:rPr>
        <w:t>for</w:t>
      </w:r>
      <w:r w:rsidR="00AE7DC1">
        <w:rPr>
          <w:rFonts w:cs="Arial"/>
          <w:szCs w:val="20"/>
        </w:rPr>
        <w:t xml:space="preserve"> careers as teachers, writers and</w:t>
      </w:r>
      <w:r w:rsidRPr="0042068D">
        <w:rPr>
          <w:rFonts w:cs="Arial"/>
          <w:szCs w:val="20"/>
        </w:rPr>
        <w:t xml:space="preserve"> </w:t>
      </w:r>
      <w:r w:rsidR="00700E34">
        <w:rPr>
          <w:rFonts w:cs="Arial"/>
          <w:szCs w:val="20"/>
        </w:rPr>
        <w:t>other professionals</w:t>
      </w:r>
      <w:r w:rsidR="00A850B7">
        <w:rPr>
          <w:rFonts w:cs="Arial"/>
          <w:szCs w:val="20"/>
        </w:rPr>
        <w:t xml:space="preserve"> and to pu</w:t>
      </w:r>
      <w:r w:rsidR="00AE7DC1">
        <w:rPr>
          <w:rFonts w:cs="Arial"/>
          <w:szCs w:val="20"/>
        </w:rPr>
        <w:t>rsue further academic studies</w:t>
      </w:r>
      <w:r w:rsidRPr="0042068D">
        <w:rPr>
          <w:rFonts w:cs="Arial"/>
          <w:szCs w:val="20"/>
        </w:rPr>
        <w:t>.</w:t>
      </w:r>
    </w:p>
    <w:p w:rsidR="0042068D" w:rsidRPr="0042068D" w:rsidRDefault="0042068D" w:rsidP="0042068D">
      <w:pPr>
        <w:rPr>
          <w:rFonts w:cs="Arial"/>
          <w:szCs w:val="20"/>
        </w:rPr>
      </w:pPr>
    </w:p>
    <w:p w:rsidR="0042068D" w:rsidRPr="0042068D" w:rsidRDefault="0042068D" w:rsidP="0042068D">
      <w:pPr>
        <w:rPr>
          <w:rFonts w:cs="Arial"/>
          <w:szCs w:val="20"/>
        </w:rPr>
      </w:pPr>
      <w:r w:rsidRPr="0042068D">
        <w:rPr>
          <w:rFonts w:cs="Arial"/>
          <w:szCs w:val="20"/>
        </w:rPr>
        <w:t>Checklist:</w:t>
      </w:r>
    </w:p>
    <w:p w:rsidR="0042068D" w:rsidRPr="0042068D" w:rsidRDefault="0042068D" w:rsidP="0042068D">
      <w:pPr>
        <w:pStyle w:val="ListParagraph"/>
        <w:numPr>
          <w:ilvl w:val="0"/>
          <w:numId w:val="23"/>
        </w:numPr>
        <w:rPr>
          <w:rFonts w:cs="Arial"/>
          <w:szCs w:val="20"/>
        </w:rPr>
      </w:pPr>
      <w:r w:rsidRPr="0042068D">
        <w:rPr>
          <w:rFonts w:cs="Arial"/>
          <w:szCs w:val="20"/>
        </w:rPr>
        <w:t>Is the statement clear and concise?</w:t>
      </w:r>
    </w:p>
    <w:p w:rsidR="0042068D" w:rsidRPr="0042068D" w:rsidRDefault="0042068D" w:rsidP="0042068D">
      <w:pPr>
        <w:pStyle w:val="ListParagraph"/>
        <w:numPr>
          <w:ilvl w:val="0"/>
          <w:numId w:val="23"/>
        </w:numPr>
        <w:rPr>
          <w:rFonts w:cs="Arial"/>
          <w:szCs w:val="20"/>
        </w:rPr>
      </w:pPr>
      <w:r w:rsidRPr="0042068D">
        <w:rPr>
          <w:rFonts w:cs="Arial"/>
          <w:szCs w:val="20"/>
        </w:rPr>
        <w:t>Does it clearly state the purpose of the program or department</w:t>
      </w:r>
      <w:r>
        <w:rPr>
          <w:rFonts w:cs="Arial"/>
          <w:szCs w:val="20"/>
        </w:rPr>
        <w:t>/school</w:t>
      </w:r>
      <w:r w:rsidRPr="0042068D">
        <w:rPr>
          <w:rFonts w:cs="Arial"/>
          <w:szCs w:val="20"/>
        </w:rPr>
        <w:t>?</w:t>
      </w:r>
    </w:p>
    <w:p w:rsidR="0042068D" w:rsidRPr="0042068D" w:rsidRDefault="0042068D" w:rsidP="0042068D">
      <w:pPr>
        <w:pStyle w:val="ListParagraph"/>
        <w:numPr>
          <w:ilvl w:val="0"/>
          <w:numId w:val="23"/>
        </w:numPr>
        <w:rPr>
          <w:rFonts w:cs="Arial"/>
          <w:szCs w:val="20"/>
        </w:rPr>
      </w:pPr>
      <w:r w:rsidRPr="0042068D">
        <w:rPr>
          <w:rFonts w:cs="Arial"/>
          <w:szCs w:val="20"/>
        </w:rPr>
        <w:t>Does it indicate the primary function or activities of the unit?</w:t>
      </w:r>
    </w:p>
    <w:p w:rsidR="0042068D" w:rsidRPr="0042068D" w:rsidRDefault="0042068D" w:rsidP="0042068D">
      <w:pPr>
        <w:pStyle w:val="ListParagraph"/>
        <w:numPr>
          <w:ilvl w:val="0"/>
          <w:numId w:val="23"/>
        </w:numPr>
        <w:rPr>
          <w:rFonts w:cs="Arial"/>
          <w:szCs w:val="20"/>
        </w:rPr>
      </w:pPr>
      <w:r w:rsidRPr="0042068D">
        <w:rPr>
          <w:rFonts w:cs="Arial"/>
          <w:szCs w:val="20"/>
        </w:rPr>
        <w:t>Does it indicate who the stakeholders are?</w:t>
      </w:r>
    </w:p>
    <w:p w:rsidR="0042068D" w:rsidRPr="0042068D" w:rsidRDefault="0042068D" w:rsidP="0042068D">
      <w:pPr>
        <w:pStyle w:val="ListParagraph"/>
        <w:numPr>
          <w:ilvl w:val="0"/>
          <w:numId w:val="23"/>
        </w:numPr>
        <w:rPr>
          <w:rFonts w:cs="Arial"/>
          <w:szCs w:val="20"/>
        </w:rPr>
      </w:pPr>
      <w:r w:rsidRPr="0042068D">
        <w:rPr>
          <w:rFonts w:cs="Arial"/>
          <w:szCs w:val="20"/>
        </w:rPr>
        <w:t>Does it support the mission of the department, college, and institution?</w:t>
      </w:r>
    </w:p>
    <w:p w:rsidR="0042068D" w:rsidRPr="0042068D" w:rsidRDefault="0042068D" w:rsidP="0042068D">
      <w:pPr>
        <w:pStyle w:val="ListParagraph"/>
        <w:numPr>
          <w:ilvl w:val="0"/>
          <w:numId w:val="23"/>
        </w:numPr>
        <w:rPr>
          <w:rFonts w:cs="Arial"/>
          <w:szCs w:val="20"/>
        </w:rPr>
      </w:pPr>
      <w:r w:rsidRPr="0042068D">
        <w:rPr>
          <w:rFonts w:cs="Arial"/>
          <w:szCs w:val="20"/>
        </w:rPr>
        <w:t>Does it reflect the unit’s priorities and values?</w:t>
      </w:r>
    </w:p>
    <w:p w:rsidR="005D46F6" w:rsidRDefault="005D46F6" w:rsidP="009D76ED">
      <w:pPr>
        <w:pStyle w:val="Heading2"/>
        <w:rPr>
          <w:szCs w:val="20"/>
        </w:rPr>
      </w:pPr>
      <w:bookmarkStart w:id="69" w:name="_Toc497314902"/>
      <w:bookmarkStart w:id="70" w:name="AssessGuide"/>
    </w:p>
    <w:p w:rsidR="005D46F6" w:rsidRPr="005D46F6" w:rsidRDefault="005D46F6" w:rsidP="005D46F6"/>
    <w:p w:rsidR="00574B53" w:rsidRPr="009D76ED" w:rsidRDefault="009D76ED" w:rsidP="009D76ED">
      <w:pPr>
        <w:pStyle w:val="Heading2"/>
        <w:rPr>
          <w:spacing w:val="-15"/>
          <w:szCs w:val="20"/>
        </w:rPr>
      </w:pPr>
      <w:r w:rsidRPr="009D76ED">
        <w:rPr>
          <w:szCs w:val="20"/>
        </w:rPr>
        <w:lastRenderedPageBreak/>
        <w:t>A STEP-BY-STEP GUIDE TO ASSESSMENT</w:t>
      </w:r>
      <w:bookmarkEnd w:id="69"/>
      <w:r w:rsidRPr="009D76ED">
        <w:rPr>
          <w:spacing w:val="-15"/>
          <w:szCs w:val="20"/>
        </w:rPr>
        <w:t xml:space="preserve"> </w:t>
      </w:r>
    </w:p>
    <w:bookmarkEnd w:id="70"/>
    <w:p w:rsidR="00574B53" w:rsidRDefault="00574B53" w:rsidP="00574B53">
      <w:pPr>
        <w:spacing w:before="14" w:line="240" w:lineRule="exact"/>
        <w:rPr>
          <w:rFonts w:ascii="Myriad Pro" w:hAnsi="Myriad Pro"/>
          <w:sz w:val="24"/>
          <w:szCs w:val="24"/>
        </w:rPr>
      </w:pPr>
    </w:p>
    <w:p w:rsidR="00574B53" w:rsidRPr="005D6EDA" w:rsidRDefault="00574B53" w:rsidP="00574B53">
      <w:pPr>
        <w:spacing w:before="14" w:line="240" w:lineRule="exact"/>
        <w:rPr>
          <w:rFonts w:ascii="Myriad Pro" w:hAnsi="Myriad Pro"/>
          <w:sz w:val="24"/>
          <w:szCs w:val="24"/>
        </w:rPr>
      </w:pPr>
    </w:p>
    <w:p w:rsidR="00574B53" w:rsidRPr="005D6EDA" w:rsidRDefault="00574B53" w:rsidP="00574B53">
      <w:pPr>
        <w:spacing w:before="26"/>
        <w:ind w:left="100" w:right="-20"/>
        <w:rPr>
          <w:rFonts w:ascii="Myriad Pro" w:eastAsia="Cambria" w:hAnsi="Myriad Pro" w:cs="Cambria"/>
        </w:rPr>
      </w:pPr>
      <w:r>
        <w:rPr>
          <w:rFonts w:ascii="Myriad Pro" w:eastAsia="Cambria" w:hAnsi="Myriad Pro" w:cs="Cambria"/>
          <w:b/>
          <w:bCs/>
        </w:rPr>
        <w:t>Plan</w:t>
      </w:r>
      <w:r w:rsidRPr="005D6EDA">
        <w:rPr>
          <w:rFonts w:ascii="Myriad Pro" w:eastAsia="Cambria" w:hAnsi="Myriad Pro" w:cs="Cambria"/>
          <w:b/>
          <w:bCs/>
        </w:rPr>
        <w:t xml:space="preserve"> for assessment – Make it meaningful </w:t>
      </w:r>
    </w:p>
    <w:p w:rsidR="00574B53" w:rsidRPr="005D6EDA" w:rsidRDefault="00574B53" w:rsidP="00574B53">
      <w:pPr>
        <w:tabs>
          <w:tab w:val="left" w:pos="820"/>
        </w:tabs>
        <w:spacing w:before="16"/>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What are the skills and knowledge you expect students of the program to </w:t>
      </w:r>
    </w:p>
    <w:p w:rsidR="00574B53" w:rsidRPr="005D6EDA" w:rsidRDefault="00574B53" w:rsidP="00574B53">
      <w:pPr>
        <w:spacing w:line="260" w:lineRule="exact"/>
        <w:ind w:left="820" w:right="-20"/>
        <w:rPr>
          <w:rFonts w:ascii="Myriad Pro" w:eastAsia="Cambria" w:hAnsi="Myriad Pro" w:cs="Cambria"/>
        </w:rPr>
      </w:pPr>
      <w:r w:rsidRPr="005D6EDA">
        <w:rPr>
          <w:rFonts w:ascii="Myriad Pro" w:eastAsia="Cambria" w:hAnsi="Myriad Pro" w:cs="Cambria"/>
        </w:rPr>
        <w:t xml:space="preserve">have when they graduate? </w:t>
      </w:r>
    </w:p>
    <w:p w:rsidR="00574B53" w:rsidRPr="005D6EDA" w:rsidRDefault="00574B53" w:rsidP="00574B53">
      <w:pPr>
        <w:tabs>
          <w:tab w:val="left" w:pos="820"/>
        </w:tabs>
        <w:spacing w:before="16"/>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Talk to a wide range of faculty about what students seem to know and where </w:t>
      </w:r>
    </w:p>
    <w:p w:rsidR="00574B53" w:rsidRPr="005D6EDA" w:rsidRDefault="00574B53" w:rsidP="00574B53">
      <w:pPr>
        <w:spacing w:line="260" w:lineRule="exact"/>
        <w:ind w:left="820" w:right="-20"/>
        <w:rPr>
          <w:rFonts w:ascii="Myriad Pro" w:eastAsia="Cambria" w:hAnsi="Myriad Pro" w:cs="Cambria"/>
        </w:rPr>
      </w:pPr>
      <w:r w:rsidRPr="005D6EDA">
        <w:rPr>
          <w:rFonts w:ascii="Myriad Pro" w:eastAsia="Cambria" w:hAnsi="Myriad Pro" w:cs="Cambria"/>
        </w:rPr>
        <w:t xml:space="preserve">knowledge gaps might be. </w:t>
      </w:r>
    </w:p>
    <w:p w:rsidR="00574B53" w:rsidRPr="005D6EDA" w:rsidRDefault="00574B53" w:rsidP="00574B53">
      <w:pPr>
        <w:tabs>
          <w:tab w:val="left" w:pos="820"/>
        </w:tabs>
        <w:spacing w:before="16"/>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Update the program’s mission statement if necessary. Linking the assessment </w:t>
      </w:r>
    </w:p>
    <w:p w:rsidR="00574B53" w:rsidRPr="005D6EDA" w:rsidRDefault="00574B53" w:rsidP="00574B53">
      <w:pPr>
        <w:spacing w:line="252" w:lineRule="exact"/>
        <w:ind w:left="820" w:right="-20"/>
        <w:rPr>
          <w:rFonts w:ascii="Myriad Pro" w:eastAsia="Cambria" w:hAnsi="Myriad Pro" w:cs="Cambria"/>
        </w:rPr>
      </w:pPr>
      <w:r w:rsidRPr="005D6EDA">
        <w:rPr>
          <w:rFonts w:ascii="Myriad Pro" w:eastAsia="Cambria" w:hAnsi="Myriad Pro" w:cs="Cambria"/>
        </w:rPr>
        <w:t xml:space="preserve">to the mission statement can help keep the process focused and meaningful.  </w:t>
      </w:r>
    </w:p>
    <w:p w:rsidR="00574B53" w:rsidRPr="005D6EDA" w:rsidRDefault="00574B53" w:rsidP="00574B53">
      <w:pPr>
        <w:spacing w:before="9"/>
        <w:ind w:left="100" w:right="-20"/>
        <w:rPr>
          <w:rFonts w:ascii="Myriad Pro" w:eastAsia="Cambria" w:hAnsi="Myriad Pro" w:cs="Cambria"/>
        </w:rPr>
      </w:pPr>
      <w:r w:rsidRPr="005D6EDA">
        <w:rPr>
          <w:rFonts w:ascii="Myriad Pro" w:eastAsia="Cambria" w:hAnsi="Myriad Pro" w:cs="Cambria"/>
        </w:rPr>
        <w:t xml:space="preserve"> </w:t>
      </w:r>
    </w:p>
    <w:p w:rsidR="00574B53" w:rsidRPr="005D6EDA" w:rsidRDefault="00574B53" w:rsidP="00574B53">
      <w:pPr>
        <w:spacing w:line="278" w:lineRule="exact"/>
        <w:ind w:left="100" w:right="-20"/>
        <w:rPr>
          <w:rFonts w:ascii="Myriad Pro" w:eastAsia="Cambria" w:hAnsi="Myriad Pro" w:cs="Cambria"/>
        </w:rPr>
      </w:pPr>
      <w:r>
        <w:rPr>
          <w:rFonts w:ascii="Myriad Pro" w:eastAsia="Cambria" w:hAnsi="Myriad Pro" w:cs="Cambria"/>
          <w:b/>
          <w:bCs/>
        </w:rPr>
        <w:t>Create (or revise</w:t>
      </w:r>
      <w:r w:rsidRPr="005D6EDA">
        <w:rPr>
          <w:rFonts w:ascii="Myriad Pro" w:eastAsia="Cambria" w:hAnsi="Myriad Pro" w:cs="Cambria"/>
          <w:b/>
          <w:bCs/>
        </w:rPr>
        <w:t xml:space="preserve">) the program’s student learning outcomes </w:t>
      </w:r>
    </w:p>
    <w:p w:rsidR="00574B53" w:rsidRPr="005D6EDA" w:rsidRDefault="00574B53" w:rsidP="00574B53">
      <w:pPr>
        <w:tabs>
          <w:tab w:val="left" w:pos="820"/>
        </w:tabs>
        <w:spacing w:before="16"/>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Ideal learning outcomes indicate who will demonstrate the learning and </w:t>
      </w:r>
    </w:p>
    <w:p w:rsidR="00574B53" w:rsidRPr="005D6EDA" w:rsidRDefault="00574B53" w:rsidP="00574B53">
      <w:pPr>
        <w:spacing w:line="260" w:lineRule="exact"/>
        <w:ind w:left="820" w:right="-20"/>
        <w:rPr>
          <w:rFonts w:ascii="Myriad Pro" w:eastAsia="Cambria" w:hAnsi="Myriad Pro" w:cs="Cambria"/>
        </w:rPr>
      </w:pPr>
      <w:r w:rsidRPr="005D6EDA">
        <w:rPr>
          <w:rFonts w:ascii="Myriad Pro" w:eastAsia="Cambria" w:hAnsi="Myriad Pro" w:cs="Cambria"/>
        </w:rPr>
        <w:t>contain an action verb (</w:t>
      </w:r>
      <w:r>
        <w:rPr>
          <w:rFonts w:ascii="Myriad Pro" w:eastAsia="Cambria" w:hAnsi="Myriad Pro" w:cs="Cambria"/>
        </w:rPr>
        <w:t>avoid “know” and “understand”).</w:t>
      </w:r>
    </w:p>
    <w:p w:rsidR="00574B53" w:rsidRPr="005D6EDA" w:rsidRDefault="00574B53" w:rsidP="00574B53">
      <w:pPr>
        <w:tabs>
          <w:tab w:val="left" w:pos="820"/>
        </w:tabs>
        <w:spacing w:before="16"/>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Consult Bloom’s Revised Taxonomy</w:t>
      </w:r>
      <w:r>
        <w:rPr>
          <w:rFonts w:ascii="Myriad Pro" w:eastAsia="Cambria" w:hAnsi="Myriad Pro" w:cs="Cambria"/>
        </w:rPr>
        <w:t xml:space="preserve"> (</w:t>
      </w:r>
      <w:hyperlink w:anchor="Blooms" w:history="1">
        <w:r w:rsidRPr="00574B53">
          <w:rPr>
            <w:rStyle w:val="Hyperlink"/>
            <w:rFonts w:ascii="Myriad Pro" w:eastAsia="Cambria" w:hAnsi="Myriad Pro" w:cs="Cambria"/>
          </w:rPr>
          <w:t>See Below</w:t>
        </w:r>
      </w:hyperlink>
      <w:r>
        <w:rPr>
          <w:rFonts w:ascii="Myriad Pro" w:eastAsia="Cambria" w:hAnsi="Myriad Pro" w:cs="Cambria"/>
        </w:rPr>
        <w:t>)</w:t>
      </w:r>
      <w:r w:rsidRPr="005D6EDA">
        <w:rPr>
          <w:rFonts w:ascii="Myriad Pro" w:eastAsia="Cambria" w:hAnsi="Myriad Pro" w:cs="Cambria"/>
        </w:rPr>
        <w:t xml:space="preserve"> to decide what level of learning you want </w:t>
      </w:r>
    </w:p>
    <w:p w:rsidR="00574B53" w:rsidRPr="005D6EDA" w:rsidRDefault="00574B53" w:rsidP="00574B53">
      <w:pPr>
        <w:spacing w:line="260" w:lineRule="exact"/>
        <w:ind w:left="820" w:right="-20"/>
        <w:rPr>
          <w:rFonts w:ascii="Myriad Pro" w:eastAsia="Cambria" w:hAnsi="Myriad Pro" w:cs="Cambria"/>
        </w:rPr>
      </w:pPr>
      <w:r w:rsidRPr="005D6EDA">
        <w:rPr>
          <w:rFonts w:ascii="Myriad Pro" w:eastAsia="Cambria" w:hAnsi="Myriad Pro" w:cs="Cambria"/>
        </w:rPr>
        <w:t xml:space="preserve">to assess. </w:t>
      </w:r>
    </w:p>
    <w:p w:rsidR="00574B53" w:rsidRPr="005D6EDA" w:rsidRDefault="00574B53" w:rsidP="00574B53">
      <w:pPr>
        <w:tabs>
          <w:tab w:val="left" w:pos="820"/>
        </w:tabs>
        <w:spacing w:before="16"/>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Write the learning outcome so that it is </w:t>
      </w:r>
      <w:r w:rsidR="00C23EAB" w:rsidRPr="005D6EDA">
        <w:rPr>
          <w:rFonts w:ascii="Myriad Pro" w:eastAsia="Cambria" w:hAnsi="Myriad Pro" w:cs="Cambria"/>
        </w:rPr>
        <w:t>measurable</w:t>
      </w:r>
      <w:r w:rsidRPr="005D6EDA">
        <w:rPr>
          <w:rFonts w:ascii="Myriad Pro" w:eastAsia="Cambria" w:hAnsi="Myriad Pro" w:cs="Cambria"/>
        </w:rPr>
        <w:t xml:space="preserve">, concrete, and fairly </w:t>
      </w:r>
    </w:p>
    <w:p w:rsidR="00574B53" w:rsidRPr="005D6EDA" w:rsidRDefault="00574B53" w:rsidP="00574B53">
      <w:pPr>
        <w:spacing w:line="260" w:lineRule="exact"/>
        <w:ind w:left="820" w:right="-20"/>
        <w:rPr>
          <w:rFonts w:ascii="Myriad Pro" w:eastAsia="Cambria" w:hAnsi="Myriad Pro" w:cs="Cambria"/>
        </w:rPr>
      </w:pPr>
      <w:r w:rsidRPr="005D6EDA">
        <w:rPr>
          <w:rFonts w:ascii="Myriad Pro" w:eastAsia="Cambria" w:hAnsi="Myriad Pro" w:cs="Cambria"/>
        </w:rPr>
        <w:t xml:space="preserve">simple. Abstract, complex learning outcomes are difficult to measure.  </w:t>
      </w:r>
    </w:p>
    <w:p w:rsidR="00574B53" w:rsidRPr="005D6EDA" w:rsidRDefault="00574B53" w:rsidP="00574B53">
      <w:pPr>
        <w:spacing w:before="2"/>
        <w:ind w:left="820" w:right="-20"/>
        <w:rPr>
          <w:rFonts w:ascii="Myriad Pro" w:eastAsia="Cambria" w:hAnsi="Myriad Pro" w:cs="Cambria"/>
        </w:rPr>
      </w:pPr>
      <w:r w:rsidRPr="005D6EDA">
        <w:rPr>
          <w:rFonts w:ascii="Myriad Pro" w:eastAsia="Cambria" w:hAnsi="Myriad Pro" w:cs="Cambria"/>
        </w:rPr>
        <w:t xml:space="preserve"> </w:t>
      </w:r>
    </w:p>
    <w:p w:rsidR="00574B53" w:rsidRPr="005D6EDA" w:rsidRDefault="00574B53" w:rsidP="00574B53">
      <w:pPr>
        <w:spacing w:before="2"/>
        <w:ind w:left="100" w:right="-20"/>
        <w:rPr>
          <w:rFonts w:ascii="Myriad Pro" w:eastAsia="Cambria" w:hAnsi="Myriad Pro" w:cs="Cambria"/>
        </w:rPr>
      </w:pPr>
      <w:r>
        <w:rPr>
          <w:rFonts w:ascii="Myriad Pro" w:eastAsia="Cambria" w:hAnsi="Myriad Pro" w:cs="Cambria"/>
          <w:b/>
          <w:bCs/>
        </w:rPr>
        <w:t>Map</w:t>
      </w:r>
      <w:r w:rsidRPr="005D6EDA">
        <w:rPr>
          <w:rFonts w:ascii="Myriad Pro" w:eastAsia="Cambria" w:hAnsi="Myriad Pro" w:cs="Cambria"/>
          <w:b/>
          <w:bCs/>
        </w:rPr>
        <w:t xml:space="preserve"> learning outcomes to courses (Curriculum Map) </w:t>
      </w:r>
    </w:p>
    <w:p w:rsidR="00574B53" w:rsidRPr="005D6EDA" w:rsidRDefault="00574B53" w:rsidP="00574B53">
      <w:pPr>
        <w:tabs>
          <w:tab w:val="left" w:pos="820"/>
        </w:tabs>
        <w:spacing w:before="11"/>
        <w:ind w:left="460" w:right="-2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Designate the learning outcomes that are covered in each course. </w:t>
      </w:r>
    </w:p>
    <w:p w:rsidR="00574B53" w:rsidRPr="005D6EDA" w:rsidRDefault="00574B53" w:rsidP="00574B53">
      <w:pPr>
        <w:tabs>
          <w:tab w:val="left" w:pos="820"/>
        </w:tabs>
        <w:spacing w:line="298" w:lineRule="exact"/>
        <w:ind w:left="460" w:right="-20"/>
        <w:rPr>
          <w:rFonts w:ascii="Myriad Pro" w:eastAsia="Cambria" w:hAnsi="Myriad Pro" w:cs="Cambria"/>
        </w:rPr>
      </w:pPr>
      <w:r w:rsidRPr="005D6EDA">
        <w:rPr>
          <w:rFonts w:ascii="Myriad Pro" w:eastAsia="Symbol" w:hAnsi="Myriad Pro" w:cs="Symbol"/>
          <w:position w:val="1"/>
        </w:rPr>
        <w:t>•</w:t>
      </w:r>
      <w:r w:rsidRPr="005D6EDA">
        <w:rPr>
          <w:rFonts w:ascii="Myriad Pro" w:eastAsia="Symbol" w:hAnsi="Myriad Pro" w:cs="Symbol"/>
          <w:position w:val="1"/>
        </w:rPr>
        <w:tab/>
      </w:r>
      <w:r w:rsidRPr="005D6EDA">
        <w:rPr>
          <w:rFonts w:ascii="Myriad Pro" w:eastAsia="Cambria" w:hAnsi="Myriad Pro" w:cs="Cambria"/>
          <w:position w:val="1"/>
        </w:rPr>
        <w:t xml:space="preserve">Ask for faculty input to ensure that the curriculum map is accurate and </w:t>
      </w:r>
    </w:p>
    <w:p w:rsidR="00574B53" w:rsidRPr="005D6EDA" w:rsidRDefault="00574B53" w:rsidP="00574B53">
      <w:pPr>
        <w:spacing w:line="260" w:lineRule="exact"/>
        <w:ind w:left="820" w:right="-20"/>
        <w:rPr>
          <w:rFonts w:ascii="Myriad Pro" w:eastAsia="Cambria" w:hAnsi="Myriad Pro" w:cs="Cambria"/>
        </w:rPr>
      </w:pPr>
      <w:r w:rsidRPr="005D6EDA">
        <w:rPr>
          <w:rFonts w:ascii="Myriad Pro" w:eastAsia="Cambria" w:hAnsi="Myriad Pro" w:cs="Cambria"/>
        </w:rPr>
        <w:t xml:space="preserve">faculty know the learning outcomes they should be targeting in their classes. </w:t>
      </w:r>
    </w:p>
    <w:p w:rsidR="00574B53" w:rsidRPr="005D6EDA" w:rsidRDefault="00574B53" w:rsidP="00574B53">
      <w:pPr>
        <w:tabs>
          <w:tab w:val="left" w:pos="820"/>
        </w:tabs>
        <w:spacing w:before="22" w:line="278" w:lineRule="exact"/>
        <w:ind w:left="820" w:right="152" w:hanging="36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Discuss courses that do not address any of the program’s learning outcomes. What is their purpose in the curriculum? </w:t>
      </w:r>
    </w:p>
    <w:p w:rsidR="00574B53" w:rsidRPr="005D6EDA" w:rsidRDefault="00574B53" w:rsidP="00574B53">
      <w:pPr>
        <w:spacing w:line="281" w:lineRule="exact"/>
        <w:ind w:left="820" w:right="-20"/>
        <w:rPr>
          <w:rFonts w:ascii="Myriad Pro" w:eastAsia="Cambria" w:hAnsi="Myriad Pro" w:cs="Cambria"/>
        </w:rPr>
      </w:pPr>
      <w:r w:rsidRPr="005D6EDA">
        <w:rPr>
          <w:rFonts w:ascii="Myriad Pro" w:eastAsia="Cambria" w:hAnsi="Myriad Pro" w:cs="Cambria"/>
        </w:rPr>
        <w:t xml:space="preserve"> </w:t>
      </w:r>
    </w:p>
    <w:p w:rsidR="00574B53" w:rsidRPr="005D6EDA" w:rsidRDefault="00574B53" w:rsidP="00574B53">
      <w:pPr>
        <w:spacing w:line="278" w:lineRule="exact"/>
        <w:ind w:left="100" w:right="-20"/>
        <w:rPr>
          <w:rFonts w:ascii="Myriad Pro" w:eastAsia="Cambria" w:hAnsi="Myriad Pro" w:cs="Cambria"/>
        </w:rPr>
      </w:pPr>
      <w:r>
        <w:rPr>
          <w:rFonts w:ascii="Myriad Pro" w:eastAsia="Cambria" w:hAnsi="Myriad Pro" w:cs="Cambria"/>
          <w:b/>
          <w:bCs/>
        </w:rPr>
        <w:t>Conduct the assessment – W</w:t>
      </w:r>
      <w:r w:rsidRPr="005D6EDA">
        <w:rPr>
          <w:rFonts w:ascii="Myriad Pro" w:eastAsia="Cambria" w:hAnsi="Myriad Pro" w:cs="Cambria"/>
          <w:b/>
          <w:bCs/>
        </w:rPr>
        <w:t xml:space="preserve">ho, when, and how to measure </w:t>
      </w:r>
    </w:p>
    <w:p w:rsidR="00574B53" w:rsidRPr="005D6EDA" w:rsidRDefault="00574B53" w:rsidP="00574B53">
      <w:pPr>
        <w:tabs>
          <w:tab w:val="left" w:pos="820"/>
        </w:tabs>
        <w:spacing w:before="23" w:line="232" w:lineRule="auto"/>
        <w:ind w:left="820" w:right="710" w:hanging="36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Pr>
          <w:rFonts w:ascii="Myriad Pro" w:eastAsia="Cambria" w:hAnsi="Myriad Pro" w:cs="Cambria"/>
        </w:rPr>
        <w:t>Program-</w:t>
      </w:r>
      <w:r w:rsidRPr="005D6EDA">
        <w:rPr>
          <w:rFonts w:ascii="Myriad Pro" w:eastAsia="Cambria" w:hAnsi="Myriad Pro" w:cs="Cambria"/>
        </w:rPr>
        <w:t>level assessment should be conducted only on students in the degre</w:t>
      </w:r>
      <w:r>
        <w:rPr>
          <w:rFonts w:ascii="Myriad Pro" w:eastAsia="Cambria" w:hAnsi="Myriad Pro" w:cs="Cambria"/>
        </w:rPr>
        <w:t>e program. Do not include non-</w:t>
      </w:r>
      <w:r w:rsidRPr="005D6EDA">
        <w:rPr>
          <w:rFonts w:ascii="Myriad Pro" w:eastAsia="Cambria" w:hAnsi="Myriad Pro" w:cs="Cambria"/>
        </w:rPr>
        <w:t>majors or students from o</w:t>
      </w:r>
      <w:r>
        <w:rPr>
          <w:rFonts w:ascii="Myriad Pro" w:eastAsia="Cambria" w:hAnsi="Myriad Pro" w:cs="Cambria"/>
        </w:rPr>
        <w:t>ther departments in a program-</w:t>
      </w:r>
      <w:r w:rsidRPr="005D6EDA">
        <w:rPr>
          <w:rFonts w:ascii="Myriad Pro" w:eastAsia="Cambria" w:hAnsi="Myriad Pro" w:cs="Cambria"/>
        </w:rPr>
        <w:t xml:space="preserve">level assessment. </w:t>
      </w:r>
    </w:p>
    <w:p w:rsidR="00574B53" w:rsidRPr="005D6EDA" w:rsidRDefault="00574B53" w:rsidP="00574B53">
      <w:pPr>
        <w:tabs>
          <w:tab w:val="left" w:pos="820"/>
        </w:tabs>
        <w:spacing w:before="18"/>
        <w:ind w:left="810" w:right="-20" w:hanging="35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Designate an achievement target. What percen</w:t>
      </w:r>
      <w:r>
        <w:rPr>
          <w:rFonts w:ascii="Myriad Pro" w:eastAsia="Cambria" w:hAnsi="Myriad Pro" w:cs="Cambria"/>
        </w:rPr>
        <w:t xml:space="preserve">t of students should be able to </w:t>
      </w:r>
      <w:r w:rsidRPr="005D6EDA">
        <w:rPr>
          <w:rFonts w:ascii="Myriad Pro" w:eastAsia="Cambria" w:hAnsi="Myriad Pro" w:cs="Cambria"/>
        </w:rPr>
        <w:t xml:space="preserve">achieve the learning outcome? </w:t>
      </w:r>
    </w:p>
    <w:p w:rsidR="00574B53" w:rsidRPr="005D6EDA" w:rsidRDefault="00574B53" w:rsidP="00574B53">
      <w:pPr>
        <w:tabs>
          <w:tab w:val="left" w:pos="820"/>
        </w:tabs>
        <w:spacing w:before="23" w:line="232" w:lineRule="auto"/>
        <w:ind w:left="820" w:right="341" w:hanging="360"/>
        <w:rPr>
          <w:rFonts w:ascii="Myriad Pro" w:eastAsia="Cambria" w:hAnsi="Myriad Pro" w:cs="Cambria"/>
        </w:rPr>
      </w:pPr>
      <w:r w:rsidRPr="005D6EDA">
        <w:rPr>
          <w:rFonts w:ascii="Myriad Pro" w:eastAsia="Symbol" w:hAnsi="Myriad Pro" w:cs="Symbol"/>
        </w:rPr>
        <w:t>•</w:t>
      </w:r>
      <w:r w:rsidRPr="005D6EDA">
        <w:rPr>
          <w:rFonts w:ascii="Myriad Pro" w:eastAsia="Symbol" w:hAnsi="Myriad Pro" w:cs="Symbol"/>
        </w:rPr>
        <w:tab/>
      </w:r>
      <w:r w:rsidRPr="005D6EDA">
        <w:rPr>
          <w:rFonts w:ascii="Myriad Pro" w:eastAsia="Cambria" w:hAnsi="Myriad Pro" w:cs="Cambria"/>
        </w:rPr>
        <w:t xml:space="preserve">Consider whether you want to assess achievement at the end of the degree program or whether you would like to show development throughout the program. </w:t>
      </w:r>
    </w:p>
    <w:p w:rsidR="00574B53" w:rsidRPr="005D6EDA" w:rsidRDefault="00574B53" w:rsidP="00574B53">
      <w:pPr>
        <w:spacing w:before="6" w:line="232" w:lineRule="auto"/>
        <w:ind w:left="1540" w:right="234" w:hanging="360"/>
        <w:rPr>
          <w:rFonts w:ascii="Myriad Pro" w:eastAsia="Cambria" w:hAnsi="Myriad Pro" w:cs="Cambria"/>
        </w:rPr>
      </w:pPr>
      <w:r w:rsidRPr="005D6EDA">
        <w:rPr>
          <w:rFonts w:ascii="Myriad Pro" w:eastAsia="Courier New" w:hAnsi="Myriad Pro" w:cs="Courier New"/>
        </w:rPr>
        <w:t>o</w:t>
      </w:r>
      <w:r w:rsidRPr="005D6EDA">
        <w:rPr>
          <w:rFonts w:ascii="Myriad Pro" w:eastAsia="Courier New" w:hAnsi="Myriad Pro" w:cs="Courier New"/>
          <w:spacing w:val="72"/>
        </w:rPr>
        <w:t xml:space="preserve"> </w:t>
      </w:r>
      <w:r w:rsidRPr="005D6EDA">
        <w:rPr>
          <w:rFonts w:ascii="Myriad Pro" w:eastAsia="Cambria" w:hAnsi="Myriad Pro" w:cs="Cambria"/>
        </w:rPr>
        <w:t>To assess the end of the degree program, focus on the culminating final project of the program: capstone, senior project, Master</w:t>
      </w:r>
      <w:r w:rsidR="00A41003">
        <w:rPr>
          <w:rFonts w:ascii="Myriad Pro" w:eastAsia="Cambria" w:hAnsi="Myriad Pro" w:cs="Cambria"/>
        </w:rPr>
        <w:t>’</w:t>
      </w:r>
      <w:r w:rsidRPr="005D6EDA">
        <w:rPr>
          <w:rFonts w:ascii="Myriad Pro" w:eastAsia="Cambria" w:hAnsi="Myriad Pro" w:cs="Cambria"/>
        </w:rPr>
        <w:t xml:space="preserve">s thesis, dissertation. </w:t>
      </w:r>
    </w:p>
    <w:p w:rsidR="00574B53" w:rsidRPr="005D6EDA" w:rsidRDefault="00574B53" w:rsidP="00574B53">
      <w:pPr>
        <w:spacing w:before="3"/>
        <w:ind w:left="1180" w:right="-20"/>
        <w:rPr>
          <w:rFonts w:ascii="Myriad Pro" w:eastAsia="Cambria" w:hAnsi="Myriad Pro" w:cs="Cambria"/>
        </w:rPr>
      </w:pPr>
      <w:r w:rsidRPr="005D6EDA">
        <w:rPr>
          <w:rFonts w:ascii="Myriad Pro" w:eastAsia="Courier New" w:hAnsi="Myriad Pro" w:cs="Courier New"/>
        </w:rPr>
        <w:t>o</w:t>
      </w:r>
      <w:r w:rsidRPr="005D6EDA">
        <w:rPr>
          <w:rFonts w:ascii="Myriad Pro" w:eastAsia="Courier New" w:hAnsi="Myriad Pro" w:cs="Courier New"/>
          <w:spacing w:val="72"/>
        </w:rPr>
        <w:t xml:space="preserve"> </w:t>
      </w:r>
      <w:r w:rsidRPr="005D6EDA">
        <w:rPr>
          <w:rFonts w:ascii="Myriad Pro" w:eastAsia="Cambria" w:hAnsi="Myriad Pro" w:cs="Cambria"/>
        </w:rPr>
        <w:t>To assess deve</w:t>
      </w:r>
      <w:r w:rsidRPr="005D6EDA">
        <w:rPr>
          <w:rFonts w:ascii="Myriad Pro" w:eastAsia="Cambria" w:hAnsi="Myriad Pro" w:cs="Cambria"/>
          <w:spacing w:val="1"/>
        </w:rPr>
        <w:t>l</w:t>
      </w:r>
      <w:r w:rsidRPr="005D6EDA">
        <w:rPr>
          <w:rFonts w:ascii="Myriad Pro" w:eastAsia="Cambria" w:hAnsi="Myriad Pro" w:cs="Cambria"/>
        </w:rPr>
        <w:t xml:space="preserve">opment, create a rubric that focuses on development </w:t>
      </w:r>
    </w:p>
    <w:p w:rsidR="00574B53" w:rsidRPr="005D6EDA" w:rsidRDefault="00574B53" w:rsidP="00574B53">
      <w:pPr>
        <w:spacing w:line="264" w:lineRule="exact"/>
        <w:ind w:left="1540" w:right="-20"/>
        <w:rPr>
          <w:rFonts w:ascii="Myriad Pro" w:eastAsia="Cambria" w:hAnsi="Myriad Pro" w:cs="Cambria"/>
        </w:rPr>
      </w:pPr>
      <w:r w:rsidRPr="005D6EDA">
        <w:rPr>
          <w:rFonts w:ascii="Myriad Pro" w:eastAsia="Cambria" w:hAnsi="Myriad Pro" w:cs="Cambria"/>
        </w:rPr>
        <w:t xml:space="preserve">of skills and knowledge. Pick artifacts from two classes or experiences </w:t>
      </w:r>
    </w:p>
    <w:p w:rsidR="00574B53" w:rsidRPr="005D6EDA" w:rsidRDefault="00574B53" w:rsidP="00574B53">
      <w:pPr>
        <w:spacing w:line="278" w:lineRule="exact"/>
        <w:ind w:left="1540" w:right="-20"/>
        <w:rPr>
          <w:rFonts w:ascii="Myriad Pro" w:eastAsia="Cambria" w:hAnsi="Myriad Pro" w:cs="Cambria"/>
        </w:rPr>
      </w:pPr>
      <w:r w:rsidRPr="005D6EDA">
        <w:rPr>
          <w:rFonts w:ascii="Myriad Pro" w:eastAsia="Cambria" w:hAnsi="Myriad Pro" w:cs="Cambria"/>
        </w:rPr>
        <w:t xml:space="preserve">and use the same rubric to score each one (a longitudinal approach is </w:t>
      </w:r>
    </w:p>
    <w:p w:rsidR="005D46F6" w:rsidRPr="00163787" w:rsidRDefault="00574B53" w:rsidP="00163787">
      <w:pPr>
        <w:spacing w:before="2"/>
        <w:ind w:left="1540" w:right="-20"/>
        <w:rPr>
          <w:rFonts w:ascii="Myriad Pro" w:eastAsia="Cambria" w:hAnsi="Myriad Pro" w:cs="Cambria"/>
        </w:rPr>
      </w:pPr>
      <w:r>
        <w:rPr>
          <w:rFonts w:ascii="Myriad Pro" w:eastAsia="Cambria" w:hAnsi="Myriad Pro" w:cs="Cambria"/>
        </w:rPr>
        <w:t>ideal, but cross-</w:t>
      </w:r>
      <w:r w:rsidRPr="005D6EDA">
        <w:rPr>
          <w:rFonts w:ascii="Myriad Pro" w:eastAsia="Cambria" w:hAnsi="Myriad Pro" w:cs="Cambria"/>
        </w:rPr>
        <w:t xml:space="preserve">sectional is acceptable). </w:t>
      </w:r>
      <w:bookmarkStart w:id="71" w:name="_Toc497314903"/>
      <w:bookmarkStart w:id="72" w:name="Blooms"/>
    </w:p>
    <w:p w:rsidR="00574B53" w:rsidRPr="00163787" w:rsidRDefault="009939D8" w:rsidP="00163787">
      <w:pPr>
        <w:rPr>
          <w:rFonts w:ascii="Myriad Pro" w:hAnsi="Myriad Pro"/>
          <w:b/>
          <w:lang w:val="en"/>
        </w:rPr>
      </w:pPr>
      <w:r>
        <w:rPr>
          <w:b/>
          <w:bCs/>
          <w:lang w:val="en"/>
        </w:rPr>
        <w:br w:type="page"/>
      </w:r>
      <w:r w:rsidR="009D76ED" w:rsidRPr="00163787">
        <w:rPr>
          <w:rFonts w:ascii="Myriad Pro" w:hAnsi="Myriad Pro"/>
          <w:b/>
          <w:szCs w:val="20"/>
          <w:lang w:val="en"/>
        </w:rPr>
        <w:lastRenderedPageBreak/>
        <w:t>LIST OF MEASURABLE VERBS USED TO ASSESS LEARNING OUTCOMES</w:t>
      </w:r>
      <w:bookmarkEnd w:id="71"/>
    </w:p>
    <w:bookmarkEnd w:id="72"/>
    <w:p w:rsidR="00574B53" w:rsidRPr="000A7A1F" w:rsidRDefault="00574B53" w:rsidP="00574B53">
      <w:pPr>
        <w:shd w:val="clear" w:color="auto" w:fill="FFFFFF"/>
        <w:rPr>
          <w:rFonts w:ascii="Arial" w:eastAsia="Times New Roman" w:hAnsi="Arial" w:cs="Arial"/>
          <w:lang w:val="en"/>
        </w:rPr>
      </w:pPr>
    </w:p>
    <w:p w:rsidR="00574B53" w:rsidRPr="0042068D" w:rsidRDefault="00574B53" w:rsidP="00574B53">
      <w:pPr>
        <w:shd w:val="clear" w:color="auto" w:fill="FFFFFF"/>
        <w:rPr>
          <w:rFonts w:eastAsia="Times New Roman" w:cs="Arial"/>
          <w:szCs w:val="20"/>
          <w:lang w:val="en"/>
        </w:rPr>
      </w:pPr>
      <w:r w:rsidRPr="0042068D">
        <w:rPr>
          <w:rFonts w:eastAsia="Times New Roman" w:cs="Arial"/>
          <w:b/>
          <w:bCs/>
          <w:szCs w:val="20"/>
          <w:u w:val="single"/>
          <w:lang w:val="en"/>
        </w:rPr>
        <w:t>Bloom's Taxonomy of Educational Objectives (1956): Cognitive Skills</w:t>
      </w:r>
      <w:r w:rsidRPr="0042068D">
        <w:rPr>
          <w:rFonts w:eastAsia="Times New Roman" w:cs="Arial"/>
          <w:szCs w:val="20"/>
          <w:lang w:val="en"/>
        </w:rPr>
        <w:br/>
        <w:t>A group of educators, led by Benjamin Bloom, identified a hierarchy of six categories of cognitive skills: knowledge, comprehension, application, analysis, synthesis and evaluation.  As students learn, they start with the knowledge level and progress through the hierarchy.  Thus, advanced courses should include skills at a higher level than introductory or basic skills courses.  Below you will find a web-resource as well as a list of measurable verbs to assist you in writing course objectives and assess learning outcomes.</w:t>
      </w:r>
      <w:r w:rsidRPr="0042068D">
        <w:rPr>
          <w:rFonts w:eastAsia="Times New Roman" w:cs="Arial"/>
          <w:szCs w:val="20"/>
          <w:lang w:val="en"/>
        </w:rPr>
        <w:br/>
      </w:r>
      <w:r w:rsidRPr="0042068D">
        <w:rPr>
          <w:rFonts w:eastAsia="Times New Roman" w:cs="Arial"/>
          <w:sz w:val="10"/>
          <w:szCs w:val="10"/>
          <w:lang w:val="en"/>
        </w:rPr>
        <w:br/>
      </w:r>
      <w:r w:rsidRPr="0042068D">
        <w:rPr>
          <w:rFonts w:eastAsia="Times New Roman" w:cs="Arial"/>
          <w:szCs w:val="20"/>
          <w:u w:val="single"/>
          <w:lang w:val="en"/>
        </w:rPr>
        <w:t>Knowledge Level</w:t>
      </w:r>
      <w:r w:rsidRPr="0042068D">
        <w:rPr>
          <w:rFonts w:eastAsia="Times New Roman" w:cs="Arial"/>
          <w:szCs w:val="20"/>
          <w:lang w:val="en"/>
        </w:rPr>
        <w:t xml:space="preserve">: The successful student will recognize or recall learned information. </w:t>
      </w:r>
    </w:p>
    <w:tbl>
      <w:tblPr>
        <w:tblW w:w="6750" w:type="dxa"/>
        <w:tblCellSpacing w:w="0" w:type="dxa"/>
        <w:tblCellMar>
          <w:left w:w="0" w:type="dxa"/>
          <w:right w:w="0" w:type="dxa"/>
        </w:tblCellMar>
        <w:tblLook w:val="04A0" w:firstRow="1" w:lastRow="0" w:firstColumn="1" w:lastColumn="0" w:noHBand="0" w:noVBand="1"/>
      </w:tblPr>
      <w:tblGrid>
        <w:gridCol w:w="2250"/>
        <w:gridCol w:w="2250"/>
        <w:gridCol w:w="2250"/>
      </w:tblGrid>
      <w:tr w:rsidR="00574B53" w:rsidRPr="0042068D" w:rsidTr="004A0C46">
        <w:trPr>
          <w:tblCellSpacing w:w="0" w:type="dxa"/>
        </w:trPr>
        <w:tc>
          <w:tcPr>
            <w:tcW w:w="2250" w:type="dxa"/>
            <w:vAlign w:val="center"/>
            <w:hideMark/>
          </w:tcPr>
          <w:p w:rsidR="00574B53" w:rsidRPr="0042068D" w:rsidRDefault="00574B53" w:rsidP="004A0C46">
            <w:pPr>
              <w:rPr>
                <w:rFonts w:eastAsia="Times New Roman" w:cs="Arial"/>
                <w:szCs w:val="20"/>
              </w:rPr>
            </w:pPr>
            <w:r w:rsidRPr="0042068D">
              <w:rPr>
                <w:rFonts w:eastAsia="Times New Roman" w:cs="Arial"/>
                <w:szCs w:val="20"/>
              </w:rPr>
              <w:t xml:space="preserve">list     </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record</w:t>
            </w:r>
          </w:p>
        </w:tc>
        <w:tc>
          <w:tcPr>
            <w:tcW w:w="2250" w:type="dxa"/>
            <w:vAlign w:val="center"/>
            <w:hideMark/>
          </w:tcPr>
          <w:p w:rsidR="00574B53" w:rsidRPr="0042068D" w:rsidRDefault="004A1895" w:rsidP="004A0C46">
            <w:pPr>
              <w:rPr>
                <w:rFonts w:eastAsia="Times New Roman" w:cs="Arial"/>
                <w:szCs w:val="20"/>
              </w:rPr>
            </w:pPr>
            <w:r w:rsidRPr="0042068D">
              <w:rPr>
                <w:rFonts w:eastAsia="Times New Roman" w:cs="Arial"/>
                <w:szCs w:val="20"/>
              </w:rPr>
              <w:t>U</w:t>
            </w:r>
            <w:r w:rsidR="00574B53" w:rsidRPr="0042068D">
              <w:rPr>
                <w:rFonts w:eastAsia="Times New Roman" w:cs="Arial"/>
                <w:szCs w:val="20"/>
              </w:rPr>
              <w:t>nderline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state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define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A</w:t>
            </w:r>
            <w:r w:rsidR="00574B53" w:rsidRPr="0042068D">
              <w:rPr>
                <w:rFonts w:eastAsia="Times New Roman" w:cs="Arial"/>
                <w:szCs w:val="20"/>
              </w:rPr>
              <w:t>rrange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name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relate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D</w:t>
            </w:r>
            <w:r w:rsidR="00574B53" w:rsidRPr="0042068D">
              <w:rPr>
                <w:rFonts w:eastAsia="Times New Roman" w:cs="Arial"/>
                <w:szCs w:val="20"/>
              </w:rPr>
              <w:t>escribe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tell</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recall</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M</w:t>
            </w:r>
            <w:r w:rsidR="00574B53" w:rsidRPr="0042068D">
              <w:rPr>
                <w:rFonts w:eastAsia="Times New Roman" w:cs="Arial"/>
                <w:szCs w:val="20"/>
              </w:rPr>
              <w:t>emorize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recall</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repeat</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R</w:t>
            </w:r>
            <w:r w:rsidR="00574B53" w:rsidRPr="0042068D">
              <w:rPr>
                <w:rFonts w:eastAsia="Times New Roman" w:cs="Arial"/>
                <w:szCs w:val="20"/>
              </w:rPr>
              <w:t>ecognize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label</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select</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R</w:t>
            </w:r>
            <w:r w:rsidR="00574B53" w:rsidRPr="0042068D">
              <w:rPr>
                <w:rFonts w:eastAsia="Times New Roman" w:cs="Arial"/>
                <w:szCs w:val="20"/>
              </w:rPr>
              <w:t>eproduce</w:t>
            </w:r>
          </w:p>
        </w:tc>
      </w:tr>
    </w:tbl>
    <w:p w:rsidR="00574B53" w:rsidRPr="0042068D" w:rsidRDefault="00574B53" w:rsidP="00574B53">
      <w:pPr>
        <w:shd w:val="clear" w:color="auto" w:fill="FFFFFF"/>
        <w:rPr>
          <w:rFonts w:eastAsia="Times New Roman" w:cs="Arial"/>
          <w:sz w:val="10"/>
          <w:szCs w:val="10"/>
          <w:u w:val="single"/>
          <w:lang w:val="en"/>
        </w:rPr>
      </w:pPr>
    </w:p>
    <w:p w:rsidR="00574B53" w:rsidRPr="0042068D" w:rsidRDefault="00574B53" w:rsidP="00574B53">
      <w:pPr>
        <w:shd w:val="clear" w:color="auto" w:fill="FFFFFF"/>
        <w:rPr>
          <w:rFonts w:eastAsia="Times New Roman" w:cs="Arial"/>
          <w:szCs w:val="20"/>
          <w:lang w:val="en"/>
        </w:rPr>
      </w:pPr>
      <w:r w:rsidRPr="0042068D">
        <w:rPr>
          <w:rFonts w:eastAsia="Times New Roman" w:cs="Arial"/>
          <w:szCs w:val="20"/>
          <w:u w:val="single"/>
          <w:lang w:val="en"/>
        </w:rPr>
        <w:t>Comprehension Level</w:t>
      </w:r>
      <w:r w:rsidRPr="0042068D">
        <w:rPr>
          <w:rFonts w:eastAsia="Times New Roman" w:cs="Arial"/>
          <w:szCs w:val="20"/>
          <w:lang w:val="en"/>
        </w:rPr>
        <w:t>: The successful student will restate or interpret information in their own words.</w:t>
      </w:r>
    </w:p>
    <w:tbl>
      <w:tblPr>
        <w:tblW w:w="6750" w:type="dxa"/>
        <w:tblCellSpacing w:w="0" w:type="dxa"/>
        <w:tblCellMar>
          <w:left w:w="0" w:type="dxa"/>
          <w:right w:w="0" w:type="dxa"/>
        </w:tblCellMar>
        <w:tblLook w:val="04A0" w:firstRow="1" w:lastRow="0" w:firstColumn="1" w:lastColumn="0" w:noHBand="0" w:noVBand="1"/>
      </w:tblPr>
      <w:tblGrid>
        <w:gridCol w:w="2250"/>
        <w:gridCol w:w="2250"/>
        <w:gridCol w:w="2250"/>
      </w:tblGrid>
      <w:tr w:rsidR="00574B53" w:rsidRPr="0042068D" w:rsidTr="004A0C46">
        <w:trPr>
          <w:tblCellSpacing w:w="0" w:type="dxa"/>
        </w:trPr>
        <w:tc>
          <w:tcPr>
            <w:tcW w:w="2250" w:type="dxa"/>
            <w:vAlign w:val="center"/>
            <w:hideMark/>
          </w:tcPr>
          <w:p w:rsidR="00574B53" w:rsidRPr="0042068D" w:rsidRDefault="00574B53" w:rsidP="004A0C46">
            <w:pPr>
              <w:rPr>
                <w:rFonts w:eastAsia="Times New Roman" w:cs="Arial"/>
                <w:szCs w:val="20"/>
              </w:rPr>
            </w:pPr>
            <w:r w:rsidRPr="0042068D">
              <w:rPr>
                <w:rFonts w:eastAsia="Times New Roman" w:cs="Arial"/>
                <w:szCs w:val="20"/>
              </w:rPr>
              <w:t>explain</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describe</w:t>
            </w:r>
          </w:p>
        </w:tc>
        <w:tc>
          <w:tcPr>
            <w:tcW w:w="2250" w:type="dxa"/>
            <w:vAlign w:val="center"/>
            <w:hideMark/>
          </w:tcPr>
          <w:p w:rsidR="00574B53" w:rsidRPr="0042068D" w:rsidRDefault="004A1895" w:rsidP="004A0C46">
            <w:pPr>
              <w:rPr>
                <w:rFonts w:eastAsia="Times New Roman" w:cs="Arial"/>
                <w:szCs w:val="20"/>
              </w:rPr>
            </w:pPr>
            <w:r w:rsidRPr="0042068D">
              <w:rPr>
                <w:rFonts w:eastAsia="Times New Roman" w:cs="Arial"/>
                <w:szCs w:val="20"/>
              </w:rPr>
              <w:t>R</w:t>
            </w:r>
            <w:r w:rsidR="00574B53" w:rsidRPr="0042068D">
              <w:rPr>
                <w:rFonts w:eastAsia="Times New Roman" w:cs="Arial"/>
                <w:szCs w:val="20"/>
              </w:rPr>
              <w:t>eport</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translate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express</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S</w:t>
            </w:r>
            <w:r w:rsidR="00574B53" w:rsidRPr="0042068D">
              <w:rPr>
                <w:rFonts w:eastAsia="Times New Roman" w:cs="Arial"/>
                <w:szCs w:val="20"/>
              </w:rPr>
              <w:t>ummarize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identify</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classify</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D</w:t>
            </w:r>
            <w:r w:rsidR="00574B53" w:rsidRPr="0042068D">
              <w:rPr>
                <w:rFonts w:eastAsia="Times New Roman" w:cs="Arial"/>
                <w:szCs w:val="20"/>
              </w:rPr>
              <w:t>iscuss</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restate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locate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ompare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discuss</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review</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I</w:t>
            </w:r>
            <w:r w:rsidR="00574B53" w:rsidRPr="0042068D">
              <w:rPr>
                <w:rFonts w:eastAsia="Times New Roman" w:cs="Arial"/>
                <w:szCs w:val="20"/>
              </w:rPr>
              <w:t>llustrate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tell</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critique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E</w:t>
            </w:r>
            <w:r w:rsidR="00574B53" w:rsidRPr="0042068D">
              <w:rPr>
                <w:rFonts w:eastAsia="Times New Roman" w:cs="Arial"/>
                <w:szCs w:val="20"/>
              </w:rPr>
              <w:t>stimate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reference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interpret</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R</w:t>
            </w:r>
            <w:r w:rsidR="00574B53" w:rsidRPr="0042068D">
              <w:rPr>
                <w:rFonts w:eastAsia="Times New Roman" w:cs="Arial"/>
                <w:szCs w:val="20"/>
              </w:rPr>
              <w:t>eiterate</w:t>
            </w:r>
          </w:p>
        </w:tc>
      </w:tr>
    </w:tbl>
    <w:p w:rsidR="00574B53" w:rsidRPr="0042068D" w:rsidRDefault="00574B53" w:rsidP="00574B53">
      <w:pPr>
        <w:shd w:val="clear" w:color="auto" w:fill="FFFFFF"/>
        <w:rPr>
          <w:rFonts w:eastAsia="Times New Roman" w:cs="Arial"/>
          <w:sz w:val="10"/>
          <w:szCs w:val="10"/>
          <w:u w:val="single"/>
          <w:lang w:val="en"/>
        </w:rPr>
      </w:pPr>
    </w:p>
    <w:p w:rsidR="00574B53" w:rsidRPr="0042068D" w:rsidRDefault="00574B53" w:rsidP="00574B53">
      <w:pPr>
        <w:shd w:val="clear" w:color="auto" w:fill="FFFFFF"/>
        <w:rPr>
          <w:rFonts w:eastAsia="Times New Roman" w:cs="Arial"/>
          <w:szCs w:val="20"/>
          <w:lang w:val="en"/>
        </w:rPr>
      </w:pPr>
      <w:r w:rsidRPr="0042068D">
        <w:rPr>
          <w:rFonts w:eastAsia="Times New Roman" w:cs="Arial"/>
          <w:szCs w:val="20"/>
          <w:u w:val="single"/>
          <w:lang w:val="en"/>
        </w:rPr>
        <w:t>Application Level</w:t>
      </w:r>
      <w:r w:rsidRPr="0042068D">
        <w:rPr>
          <w:rFonts w:eastAsia="Times New Roman" w:cs="Arial"/>
          <w:szCs w:val="20"/>
          <w:lang w:val="en"/>
        </w:rPr>
        <w:t>: The successful student will use or apply the learned information.</w:t>
      </w:r>
    </w:p>
    <w:tbl>
      <w:tblPr>
        <w:tblW w:w="6750" w:type="dxa"/>
        <w:tblCellSpacing w:w="0" w:type="dxa"/>
        <w:tblCellMar>
          <w:left w:w="0" w:type="dxa"/>
          <w:right w:w="0" w:type="dxa"/>
        </w:tblCellMar>
        <w:tblLook w:val="04A0" w:firstRow="1" w:lastRow="0" w:firstColumn="1" w:lastColumn="0" w:noHBand="0" w:noVBand="1"/>
      </w:tblPr>
      <w:tblGrid>
        <w:gridCol w:w="2250"/>
        <w:gridCol w:w="2250"/>
        <w:gridCol w:w="2250"/>
      </w:tblGrid>
      <w:tr w:rsidR="00574B53" w:rsidRPr="0042068D" w:rsidTr="004A0C46">
        <w:trPr>
          <w:tblCellSpacing w:w="0" w:type="dxa"/>
        </w:trPr>
        <w:tc>
          <w:tcPr>
            <w:tcW w:w="2250" w:type="dxa"/>
            <w:vAlign w:val="center"/>
            <w:hideMark/>
          </w:tcPr>
          <w:p w:rsidR="00574B53" w:rsidRPr="0042068D" w:rsidRDefault="00574B53" w:rsidP="004A0C46">
            <w:pPr>
              <w:rPr>
                <w:rFonts w:eastAsia="Times New Roman" w:cs="Arial"/>
                <w:szCs w:val="20"/>
              </w:rPr>
            </w:pPr>
            <w:r w:rsidRPr="0042068D">
              <w:rPr>
                <w:rFonts w:eastAsia="Times New Roman" w:cs="Arial"/>
                <w:szCs w:val="20"/>
              </w:rPr>
              <w:t xml:space="preserve">apply   </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sketch</w:t>
            </w:r>
          </w:p>
        </w:tc>
        <w:tc>
          <w:tcPr>
            <w:tcW w:w="2250" w:type="dxa"/>
            <w:vAlign w:val="center"/>
            <w:hideMark/>
          </w:tcPr>
          <w:p w:rsidR="00574B53" w:rsidRPr="0042068D" w:rsidRDefault="004A1895" w:rsidP="004A0C46">
            <w:pPr>
              <w:rPr>
                <w:rFonts w:eastAsia="Times New Roman" w:cs="Arial"/>
                <w:szCs w:val="20"/>
              </w:rPr>
            </w:pPr>
            <w:r w:rsidRPr="0042068D">
              <w:rPr>
                <w:rFonts w:eastAsia="Times New Roman" w:cs="Arial"/>
                <w:szCs w:val="20"/>
              </w:rPr>
              <w:t>P</w:t>
            </w:r>
            <w:r w:rsidR="00574B53" w:rsidRPr="0042068D">
              <w:rPr>
                <w:rFonts w:eastAsia="Times New Roman" w:cs="Arial"/>
                <w:szCs w:val="20"/>
              </w:rPr>
              <w:t>erform</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use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solve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R</w:t>
            </w:r>
            <w:r w:rsidR="00574B53" w:rsidRPr="0042068D">
              <w:rPr>
                <w:rFonts w:eastAsia="Times New Roman" w:cs="Arial"/>
                <w:szCs w:val="20"/>
              </w:rPr>
              <w:t>espond</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practice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construct</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role-play</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demonstrate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conduct</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E</w:t>
            </w:r>
            <w:r w:rsidR="00574B53" w:rsidRPr="0042068D">
              <w:rPr>
                <w:rFonts w:eastAsia="Times New Roman" w:cs="Arial"/>
                <w:szCs w:val="20"/>
              </w:rPr>
              <w:t>xecute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complete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dramatize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E</w:t>
            </w:r>
            <w:r w:rsidR="00574B53" w:rsidRPr="0042068D">
              <w:rPr>
                <w:rFonts w:eastAsia="Times New Roman" w:cs="Arial"/>
                <w:szCs w:val="20"/>
              </w:rPr>
              <w:t>mploy</w:t>
            </w:r>
          </w:p>
        </w:tc>
      </w:tr>
    </w:tbl>
    <w:p w:rsidR="00574B53" w:rsidRPr="0042068D" w:rsidRDefault="00574B53" w:rsidP="00574B53">
      <w:pPr>
        <w:shd w:val="clear" w:color="auto" w:fill="FFFFFF"/>
        <w:rPr>
          <w:rFonts w:eastAsia="Times New Roman" w:cs="Arial"/>
          <w:sz w:val="10"/>
          <w:szCs w:val="10"/>
          <w:u w:val="single"/>
          <w:lang w:val="en"/>
        </w:rPr>
      </w:pPr>
    </w:p>
    <w:p w:rsidR="00574B53" w:rsidRPr="0042068D" w:rsidRDefault="00574B53" w:rsidP="00574B53">
      <w:pPr>
        <w:shd w:val="clear" w:color="auto" w:fill="FFFFFF"/>
        <w:rPr>
          <w:rFonts w:eastAsia="Times New Roman" w:cs="Arial"/>
          <w:szCs w:val="20"/>
          <w:lang w:val="en"/>
        </w:rPr>
      </w:pPr>
      <w:r w:rsidRPr="0042068D">
        <w:rPr>
          <w:rFonts w:eastAsia="Times New Roman" w:cs="Arial"/>
          <w:szCs w:val="20"/>
          <w:u w:val="single"/>
          <w:lang w:val="en"/>
        </w:rPr>
        <w:t>Analysis Level</w:t>
      </w:r>
      <w:r w:rsidRPr="0042068D">
        <w:rPr>
          <w:rFonts w:eastAsia="Times New Roman" w:cs="Arial"/>
          <w:szCs w:val="20"/>
          <w:lang w:val="en"/>
        </w:rPr>
        <w:t>: The successful student will examine the learned information critically.</w:t>
      </w:r>
    </w:p>
    <w:tbl>
      <w:tblPr>
        <w:tblW w:w="6750" w:type="dxa"/>
        <w:tblCellSpacing w:w="0" w:type="dxa"/>
        <w:tblCellMar>
          <w:left w:w="0" w:type="dxa"/>
          <w:right w:w="0" w:type="dxa"/>
        </w:tblCellMar>
        <w:tblLook w:val="04A0" w:firstRow="1" w:lastRow="0" w:firstColumn="1" w:lastColumn="0" w:noHBand="0" w:noVBand="1"/>
      </w:tblPr>
      <w:tblGrid>
        <w:gridCol w:w="2250"/>
        <w:gridCol w:w="2250"/>
        <w:gridCol w:w="2250"/>
      </w:tblGrid>
      <w:tr w:rsidR="00574B53" w:rsidRPr="0042068D" w:rsidTr="004A0C46">
        <w:trPr>
          <w:tblCellSpacing w:w="0" w:type="dxa"/>
        </w:trPr>
        <w:tc>
          <w:tcPr>
            <w:tcW w:w="2250" w:type="dxa"/>
            <w:vAlign w:val="center"/>
            <w:hideMark/>
          </w:tcPr>
          <w:p w:rsidR="00574B53" w:rsidRPr="0042068D" w:rsidRDefault="00574B53" w:rsidP="004A0C46">
            <w:pPr>
              <w:rPr>
                <w:rFonts w:eastAsia="Times New Roman" w:cs="Arial"/>
                <w:szCs w:val="20"/>
              </w:rPr>
            </w:pPr>
            <w:r w:rsidRPr="0042068D">
              <w:rPr>
                <w:rFonts w:eastAsia="Times New Roman" w:cs="Arial"/>
                <w:szCs w:val="20"/>
              </w:rPr>
              <w:t xml:space="preserve">analyze   </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inspect</w:t>
            </w:r>
          </w:p>
        </w:tc>
        <w:tc>
          <w:tcPr>
            <w:tcW w:w="2250" w:type="dxa"/>
            <w:vAlign w:val="center"/>
            <w:hideMark/>
          </w:tcPr>
          <w:p w:rsidR="00574B53" w:rsidRPr="0042068D" w:rsidRDefault="004A1895" w:rsidP="004A0C46">
            <w:pPr>
              <w:rPr>
                <w:rFonts w:eastAsia="Times New Roman" w:cs="Arial"/>
                <w:szCs w:val="20"/>
              </w:rPr>
            </w:pPr>
            <w:r w:rsidRPr="0042068D">
              <w:rPr>
                <w:rFonts w:eastAsia="Times New Roman" w:cs="Arial"/>
                <w:szCs w:val="20"/>
              </w:rPr>
              <w:t>T</w:t>
            </w:r>
            <w:r w:rsidR="00574B53" w:rsidRPr="0042068D">
              <w:rPr>
                <w:rFonts w:eastAsia="Times New Roman" w:cs="Arial"/>
                <w:szCs w:val="20"/>
              </w:rPr>
              <w:t>est</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distinguish</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categorize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ritique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differentiate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catalogue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D</w:t>
            </w:r>
            <w:r w:rsidR="00574B53" w:rsidRPr="0042068D">
              <w:rPr>
                <w:rFonts w:eastAsia="Times New Roman" w:cs="Arial"/>
                <w:szCs w:val="20"/>
              </w:rPr>
              <w:t>iagnose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appraise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quantify</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E</w:t>
            </w:r>
            <w:r w:rsidR="00574B53" w:rsidRPr="0042068D">
              <w:rPr>
                <w:rFonts w:eastAsia="Times New Roman" w:cs="Arial"/>
                <w:szCs w:val="20"/>
              </w:rPr>
              <w:t>xtrapolate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calculate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measure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T</w:t>
            </w:r>
            <w:r w:rsidR="00574B53" w:rsidRPr="0042068D">
              <w:rPr>
                <w:rFonts w:eastAsia="Times New Roman" w:cs="Arial"/>
                <w:szCs w:val="20"/>
              </w:rPr>
              <w:t>heorize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experiment</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relate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D</w:t>
            </w:r>
            <w:r w:rsidR="00574B53" w:rsidRPr="0042068D">
              <w:rPr>
                <w:rFonts w:eastAsia="Times New Roman" w:cs="Arial"/>
                <w:szCs w:val="20"/>
              </w:rPr>
              <w:t>ebate</w:t>
            </w:r>
          </w:p>
        </w:tc>
      </w:tr>
    </w:tbl>
    <w:p w:rsidR="00574B53" w:rsidRPr="0042068D" w:rsidRDefault="00574B53" w:rsidP="00574B53">
      <w:pPr>
        <w:shd w:val="clear" w:color="auto" w:fill="FFFFFF"/>
        <w:rPr>
          <w:rFonts w:eastAsia="Times New Roman" w:cs="Arial"/>
          <w:sz w:val="10"/>
          <w:szCs w:val="10"/>
          <w:u w:val="single"/>
          <w:lang w:val="en"/>
        </w:rPr>
      </w:pPr>
    </w:p>
    <w:p w:rsidR="00574B53" w:rsidRPr="0042068D" w:rsidRDefault="00574B53" w:rsidP="00574B53">
      <w:pPr>
        <w:shd w:val="clear" w:color="auto" w:fill="FFFFFF"/>
        <w:rPr>
          <w:rFonts w:eastAsia="Times New Roman" w:cs="Arial"/>
          <w:szCs w:val="20"/>
          <w:lang w:val="en"/>
        </w:rPr>
      </w:pPr>
      <w:r w:rsidRPr="0042068D">
        <w:rPr>
          <w:rFonts w:eastAsia="Times New Roman" w:cs="Arial"/>
          <w:szCs w:val="20"/>
          <w:u w:val="single"/>
          <w:lang w:val="en"/>
        </w:rPr>
        <w:t>Synthesis Level</w:t>
      </w:r>
      <w:r w:rsidRPr="0042068D">
        <w:rPr>
          <w:rFonts w:eastAsia="Times New Roman" w:cs="Arial"/>
          <w:szCs w:val="20"/>
          <w:lang w:val="en"/>
        </w:rPr>
        <w:t>: The successful student will create new models using the learned information.</w:t>
      </w:r>
    </w:p>
    <w:tbl>
      <w:tblPr>
        <w:tblW w:w="6750" w:type="dxa"/>
        <w:tblCellSpacing w:w="0" w:type="dxa"/>
        <w:tblCellMar>
          <w:left w:w="0" w:type="dxa"/>
          <w:right w:w="0" w:type="dxa"/>
        </w:tblCellMar>
        <w:tblLook w:val="04A0" w:firstRow="1" w:lastRow="0" w:firstColumn="1" w:lastColumn="0" w:noHBand="0" w:noVBand="1"/>
      </w:tblPr>
      <w:tblGrid>
        <w:gridCol w:w="2250"/>
        <w:gridCol w:w="2250"/>
        <w:gridCol w:w="2250"/>
      </w:tblGrid>
      <w:tr w:rsidR="00574B53" w:rsidRPr="0042068D" w:rsidTr="004A0C46">
        <w:trPr>
          <w:tblCellSpacing w:w="0" w:type="dxa"/>
        </w:trPr>
        <w:tc>
          <w:tcPr>
            <w:tcW w:w="2250" w:type="dxa"/>
            <w:vAlign w:val="center"/>
            <w:hideMark/>
          </w:tcPr>
          <w:p w:rsidR="00574B53" w:rsidRPr="0042068D" w:rsidRDefault="00574B53" w:rsidP="004A0C46">
            <w:pPr>
              <w:rPr>
                <w:rFonts w:eastAsia="Times New Roman" w:cs="Arial"/>
                <w:szCs w:val="20"/>
              </w:rPr>
            </w:pPr>
            <w:r w:rsidRPr="0042068D">
              <w:rPr>
                <w:rFonts w:eastAsia="Times New Roman" w:cs="Arial"/>
                <w:szCs w:val="20"/>
              </w:rPr>
              <w:t>develop </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revise</w:t>
            </w:r>
          </w:p>
        </w:tc>
        <w:tc>
          <w:tcPr>
            <w:tcW w:w="2250" w:type="dxa"/>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ompose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plan</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formulate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ollect</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build</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propose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onstruct</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create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establish</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P</w:t>
            </w:r>
            <w:r w:rsidR="00574B53" w:rsidRPr="0042068D">
              <w:rPr>
                <w:rFonts w:eastAsia="Times New Roman" w:cs="Arial"/>
                <w:szCs w:val="20"/>
              </w:rPr>
              <w:t>repare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design</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integrate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D</w:t>
            </w:r>
            <w:r w:rsidR="00574B53" w:rsidRPr="0042068D">
              <w:rPr>
                <w:rFonts w:eastAsia="Times New Roman" w:cs="Arial"/>
                <w:szCs w:val="20"/>
              </w:rPr>
              <w:t>evise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organize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modify</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M</w:t>
            </w:r>
            <w:r w:rsidR="00574B53" w:rsidRPr="0042068D">
              <w:rPr>
                <w:rFonts w:eastAsia="Times New Roman" w:cs="Arial"/>
                <w:szCs w:val="20"/>
              </w:rPr>
              <w:t>anage</w:t>
            </w:r>
          </w:p>
        </w:tc>
      </w:tr>
    </w:tbl>
    <w:p w:rsidR="00574B53" w:rsidRPr="0042068D" w:rsidRDefault="00574B53" w:rsidP="00574B53">
      <w:pPr>
        <w:shd w:val="clear" w:color="auto" w:fill="FFFFFF"/>
        <w:rPr>
          <w:rFonts w:eastAsia="Times New Roman" w:cs="Arial"/>
          <w:sz w:val="10"/>
          <w:szCs w:val="10"/>
          <w:u w:val="single"/>
          <w:lang w:val="en"/>
        </w:rPr>
      </w:pPr>
    </w:p>
    <w:p w:rsidR="00574B53" w:rsidRPr="0042068D" w:rsidRDefault="00574B53" w:rsidP="00574B53">
      <w:pPr>
        <w:shd w:val="clear" w:color="auto" w:fill="FFFFFF"/>
        <w:rPr>
          <w:rFonts w:eastAsia="Times New Roman" w:cs="Arial"/>
          <w:szCs w:val="20"/>
          <w:lang w:val="en"/>
        </w:rPr>
      </w:pPr>
      <w:r w:rsidRPr="0042068D">
        <w:rPr>
          <w:rFonts w:eastAsia="Times New Roman" w:cs="Arial"/>
          <w:szCs w:val="20"/>
          <w:u w:val="single"/>
          <w:lang w:val="en"/>
        </w:rPr>
        <w:t>Evaluation Level</w:t>
      </w:r>
      <w:r w:rsidRPr="0042068D">
        <w:rPr>
          <w:rFonts w:eastAsia="Times New Roman" w:cs="Arial"/>
          <w:szCs w:val="20"/>
          <w:lang w:val="en"/>
        </w:rPr>
        <w:t>: The successful student will assess or judge the value of learned information.</w:t>
      </w:r>
    </w:p>
    <w:tbl>
      <w:tblPr>
        <w:tblW w:w="6750" w:type="dxa"/>
        <w:tblCellSpacing w:w="0" w:type="dxa"/>
        <w:tblCellMar>
          <w:left w:w="0" w:type="dxa"/>
          <w:right w:w="0" w:type="dxa"/>
        </w:tblCellMar>
        <w:tblLook w:val="04A0" w:firstRow="1" w:lastRow="0" w:firstColumn="1" w:lastColumn="0" w:noHBand="0" w:noVBand="1"/>
      </w:tblPr>
      <w:tblGrid>
        <w:gridCol w:w="2250"/>
        <w:gridCol w:w="2250"/>
        <w:gridCol w:w="2250"/>
      </w:tblGrid>
      <w:tr w:rsidR="00574B53" w:rsidRPr="0042068D" w:rsidTr="004A0C46">
        <w:trPr>
          <w:tblCellSpacing w:w="0" w:type="dxa"/>
        </w:trPr>
        <w:tc>
          <w:tcPr>
            <w:tcW w:w="2250" w:type="dxa"/>
            <w:vAlign w:val="center"/>
            <w:hideMark/>
          </w:tcPr>
          <w:p w:rsidR="00574B53" w:rsidRPr="0042068D" w:rsidRDefault="00574B53" w:rsidP="004A0C46">
            <w:pPr>
              <w:rPr>
                <w:rFonts w:eastAsia="Times New Roman" w:cs="Arial"/>
                <w:szCs w:val="20"/>
              </w:rPr>
            </w:pPr>
            <w:r w:rsidRPr="0042068D">
              <w:rPr>
                <w:rFonts w:eastAsia="Times New Roman" w:cs="Arial"/>
                <w:szCs w:val="20"/>
              </w:rPr>
              <w:t>review </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appraise</w:t>
            </w:r>
          </w:p>
        </w:tc>
        <w:tc>
          <w:tcPr>
            <w:tcW w:w="2250" w:type="dxa"/>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hoose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justify</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argue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onclude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assess</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rate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C</w:t>
            </w:r>
            <w:r w:rsidR="00574B53" w:rsidRPr="0042068D">
              <w:rPr>
                <w:rFonts w:eastAsia="Times New Roman" w:cs="Arial"/>
                <w:szCs w:val="20"/>
              </w:rPr>
              <w:t>ompare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defend</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score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E</w:t>
            </w:r>
            <w:r w:rsidR="00574B53" w:rsidRPr="0042068D">
              <w:rPr>
                <w:rFonts w:eastAsia="Times New Roman" w:cs="Arial"/>
                <w:szCs w:val="20"/>
              </w:rPr>
              <w:t>valuate</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report on</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select</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I</w:t>
            </w:r>
            <w:r w:rsidR="00574B53" w:rsidRPr="0042068D">
              <w:rPr>
                <w:rFonts w:eastAsia="Times New Roman" w:cs="Arial"/>
                <w:szCs w:val="20"/>
              </w:rPr>
              <w:t>nterpret</w:t>
            </w:r>
          </w:p>
        </w:tc>
      </w:tr>
      <w:tr w:rsidR="00574B53" w:rsidRPr="0042068D" w:rsidTr="004A0C46">
        <w:trPr>
          <w:tblCellSpacing w:w="0" w:type="dxa"/>
        </w:trPr>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investigate</w:t>
            </w:r>
          </w:p>
        </w:tc>
        <w:tc>
          <w:tcPr>
            <w:tcW w:w="0" w:type="auto"/>
            <w:vAlign w:val="center"/>
            <w:hideMark/>
          </w:tcPr>
          <w:p w:rsidR="00574B53" w:rsidRPr="0042068D" w:rsidRDefault="00574B53" w:rsidP="004A0C46">
            <w:pPr>
              <w:rPr>
                <w:rFonts w:eastAsia="Times New Roman" w:cs="Arial"/>
                <w:szCs w:val="20"/>
              </w:rPr>
            </w:pPr>
            <w:r w:rsidRPr="0042068D">
              <w:rPr>
                <w:rFonts w:eastAsia="Times New Roman" w:cs="Arial"/>
                <w:szCs w:val="20"/>
              </w:rPr>
              <w:t>measure</w:t>
            </w:r>
          </w:p>
        </w:tc>
        <w:tc>
          <w:tcPr>
            <w:tcW w:w="0" w:type="auto"/>
            <w:vAlign w:val="center"/>
            <w:hideMark/>
          </w:tcPr>
          <w:p w:rsidR="00574B53" w:rsidRPr="0042068D" w:rsidRDefault="004A1895" w:rsidP="004A0C46">
            <w:pPr>
              <w:rPr>
                <w:rFonts w:eastAsia="Times New Roman" w:cs="Arial"/>
                <w:szCs w:val="20"/>
              </w:rPr>
            </w:pPr>
            <w:r w:rsidRPr="0042068D">
              <w:rPr>
                <w:rFonts w:eastAsia="Times New Roman" w:cs="Arial"/>
                <w:szCs w:val="20"/>
              </w:rPr>
              <w:t>S</w:t>
            </w:r>
            <w:r w:rsidR="00574B53" w:rsidRPr="0042068D">
              <w:rPr>
                <w:rFonts w:eastAsia="Times New Roman" w:cs="Arial"/>
                <w:szCs w:val="20"/>
              </w:rPr>
              <w:t>upport</w:t>
            </w:r>
          </w:p>
        </w:tc>
      </w:tr>
      <w:bookmarkEnd w:id="66"/>
    </w:tbl>
    <w:p w:rsidR="0021133A" w:rsidRPr="0021133A" w:rsidRDefault="0021133A" w:rsidP="004A1895"/>
    <w:sectPr w:rsidR="0021133A" w:rsidRPr="0021133A" w:rsidSect="005D46F6">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E78" w:rsidRDefault="009E0E78" w:rsidP="000C59BD">
      <w:r>
        <w:separator/>
      </w:r>
    </w:p>
  </w:endnote>
  <w:endnote w:type="continuationSeparator" w:id="0">
    <w:p w:rsidR="009E0E78" w:rsidRDefault="009E0E78" w:rsidP="000C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2A" w:rsidRDefault="00C82E2A" w:rsidP="00793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E2A" w:rsidRDefault="00C82E2A" w:rsidP="00793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2A" w:rsidRDefault="00C82E2A" w:rsidP="00793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82E2A" w:rsidRPr="007937E2" w:rsidRDefault="00C82E2A" w:rsidP="007937E2">
    <w:pPr>
      <w:pStyle w:val="Footer"/>
      <w:ind w:right="360"/>
      <w:rPr>
        <w:rFonts w:ascii="Myriad Pro" w:hAnsi="Myriad Pro"/>
        <w:sz w:val="18"/>
        <w:szCs w:val="18"/>
      </w:rPr>
    </w:pPr>
    <w:r w:rsidRPr="007937E2">
      <w:rPr>
        <w:rFonts w:ascii="Myriad Pro" w:hAnsi="Myriad Pro"/>
        <w:sz w:val="18"/>
        <w:szCs w:val="18"/>
      </w:rPr>
      <w:t xml:space="preserve">George Mason University </w:t>
    </w:r>
  </w:p>
  <w:p w:rsidR="00C82E2A" w:rsidRPr="007937E2" w:rsidRDefault="00C82E2A">
    <w:pPr>
      <w:pStyle w:val="Footer"/>
      <w:rPr>
        <w:rFonts w:ascii="Myriad Pro" w:hAnsi="Myriad Pro"/>
        <w:sz w:val="18"/>
        <w:szCs w:val="18"/>
      </w:rPr>
    </w:pPr>
    <w:r w:rsidRPr="007937E2">
      <w:rPr>
        <w:rFonts w:ascii="Myriad Pro" w:hAnsi="Myriad Pro"/>
        <w:sz w:val="18"/>
        <w:szCs w:val="18"/>
      </w:rPr>
      <w:t xml:space="preserve">Office of </w:t>
    </w:r>
    <w:r w:rsidR="001D1534">
      <w:rPr>
        <w:rFonts w:ascii="Myriad Pro" w:hAnsi="Myriad Pro"/>
        <w:sz w:val="18"/>
        <w:szCs w:val="18"/>
      </w:rPr>
      <w:t>Institutional Effectiveness and Planning</w:t>
    </w:r>
    <w:r w:rsidRPr="007937E2">
      <w:rPr>
        <w:rFonts w:ascii="Myriad Pro" w:hAnsi="Myriad Pro"/>
        <w:sz w:val="18"/>
        <w:szCs w:val="18"/>
      </w:rPr>
      <w:t xml:space="preserve"> | </w:t>
    </w:r>
    <w:r>
      <w:rPr>
        <w:rFonts w:ascii="Myriad Pro" w:hAnsi="Myriad Pro"/>
        <w:sz w:val="18"/>
        <w:szCs w:val="18"/>
      </w:rPr>
      <w:t>ira</w:t>
    </w:r>
    <w:r w:rsidRPr="007937E2">
      <w:rPr>
        <w:rFonts w:ascii="Myriad Pro" w:hAnsi="Myriad Pro"/>
        <w:sz w:val="18"/>
        <w:szCs w:val="18"/>
      </w:rPr>
      <w:t>.gmu.edu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2A" w:rsidRDefault="00C82E2A" w:rsidP="000837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C82E2A" w:rsidRPr="007937E2" w:rsidRDefault="00C82E2A" w:rsidP="004639B8">
    <w:pPr>
      <w:pStyle w:val="Footer"/>
      <w:ind w:right="360"/>
      <w:rPr>
        <w:rFonts w:ascii="Myriad Pro" w:hAnsi="Myriad Pro"/>
        <w:sz w:val="18"/>
        <w:szCs w:val="18"/>
      </w:rPr>
    </w:pPr>
    <w:r w:rsidRPr="007937E2">
      <w:rPr>
        <w:rFonts w:ascii="Myriad Pro" w:hAnsi="Myriad Pro"/>
        <w:sz w:val="18"/>
        <w:szCs w:val="18"/>
      </w:rPr>
      <w:t xml:space="preserve">George Mason University </w:t>
    </w:r>
  </w:p>
  <w:p w:rsidR="00C82E2A" w:rsidRPr="004639B8" w:rsidRDefault="00C82E2A">
    <w:pPr>
      <w:pStyle w:val="Footer"/>
      <w:rPr>
        <w:rFonts w:ascii="Myriad Pro" w:hAnsi="Myriad Pro"/>
        <w:sz w:val="18"/>
        <w:szCs w:val="18"/>
      </w:rPr>
    </w:pPr>
    <w:r w:rsidRPr="007937E2">
      <w:rPr>
        <w:rFonts w:ascii="Myriad Pro" w:hAnsi="Myriad Pro"/>
        <w:sz w:val="18"/>
        <w:szCs w:val="18"/>
      </w:rPr>
      <w:t xml:space="preserve">Office of Institutional </w:t>
    </w:r>
    <w:r>
      <w:rPr>
        <w:rFonts w:ascii="Myriad Pro" w:hAnsi="Myriad Pro"/>
        <w:sz w:val="18"/>
        <w:szCs w:val="18"/>
      </w:rPr>
      <w:t>Effectiveness</w:t>
    </w:r>
    <w:r w:rsidR="00C56372">
      <w:rPr>
        <w:rFonts w:ascii="Myriad Pro" w:hAnsi="Myriad Pro"/>
        <w:sz w:val="18"/>
        <w:szCs w:val="18"/>
      </w:rPr>
      <w:t xml:space="preserve"> and Planning</w:t>
    </w:r>
    <w:r w:rsidRPr="007937E2">
      <w:rPr>
        <w:rFonts w:ascii="Myriad Pro" w:hAnsi="Myriad Pro"/>
        <w:sz w:val="18"/>
        <w:szCs w:val="18"/>
      </w:rPr>
      <w:t xml:space="preserve"> | </w:t>
    </w:r>
    <w:r>
      <w:rPr>
        <w:rFonts w:ascii="Myriad Pro" w:hAnsi="Myriad Pro"/>
        <w:sz w:val="18"/>
        <w:szCs w:val="18"/>
      </w:rPr>
      <w:t>ira.gmu.edu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2A" w:rsidRDefault="00C82E2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E78" w:rsidRDefault="009E0E78" w:rsidP="000C59BD">
      <w:r>
        <w:separator/>
      </w:r>
    </w:p>
  </w:footnote>
  <w:footnote w:type="continuationSeparator" w:id="0">
    <w:p w:rsidR="009E0E78" w:rsidRDefault="009E0E78" w:rsidP="000C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455"/>
    <w:multiLevelType w:val="hybridMultilevel"/>
    <w:tmpl w:val="548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0B1"/>
    <w:multiLevelType w:val="hybridMultilevel"/>
    <w:tmpl w:val="A366F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D5C70"/>
    <w:multiLevelType w:val="hybridMultilevel"/>
    <w:tmpl w:val="F7588B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43D1E04"/>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C4309"/>
    <w:multiLevelType w:val="hybridMultilevel"/>
    <w:tmpl w:val="D5BE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C2608"/>
    <w:multiLevelType w:val="hybridMultilevel"/>
    <w:tmpl w:val="820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8F5"/>
    <w:multiLevelType w:val="hybridMultilevel"/>
    <w:tmpl w:val="457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5843"/>
    <w:multiLevelType w:val="hybridMultilevel"/>
    <w:tmpl w:val="C9A0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33971"/>
    <w:multiLevelType w:val="hybridMultilevel"/>
    <w:tmpl w:val="FFE83004"/>
    <w:lvl w:ilvl="0" w:tplc="F27AC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74F3C"/>
    <w:multiLevelType w:val="hybridMultilevel"/>
    <w:tmpl w:val="CA78FAC2"/>
    <w:lvl w:ilvl="0" w:tplc="AE50B2C0">
      <w:start w:val="1"/>
      <w:numFmt w:val="decimal"/>
      <w:lvlText w:val="%1."/>
      <w:lvlJc w:val="left"/>
      <w:pPr>
        <w:tabs>
          <w:tab w:val="num" w:pos="360"/>
        </w:tabs>
        <w:ind w:left="360" w:hanging="360"/>
      </w:pPr>
    </w:lvl>
    <w:lvl w:ilvl="1" w:tplc="F3688384" w:tentative="1">
      <w:start w:val="1"/>
      <w:numFmt w:val="decimal"/>
      <w:lvlText w:val="%2."/>
      <w:lvlJc w:val="left"/>
      <w:pPr>
        <w:tabs>
          <w:tab w:val="num" w:pos="1080"/>
        </w:tabs>
        <w:ind w:left="1080" w:hanging="360"/>
      </w:pPr>
    </w:lvl>
    <w:lvl w:ilvl="2" w:tplc="0804F8F4" w:tentative="1">
      <w:start w:val="1"/>
      <w:numFmt w:val="decimal"/>
      <w:lvlText w:val="%3."/>
      <w:lvlJc w:val="left"/>
      <w:pPr>
        <w:tabs>
          <w:tab w:val="num" w:pos="1800"/>
        </w:tabs>
        <w:ind w:left="1800" w:hanging="360"/>
      </w:pPr>
    </w:lvl>
    <w:lvl w:ilvl="3" w:tplc="34B46000" w:tentative="1">
      <w:start w:val="1"/>
      <w:numFmt w:val="decimal"/>
      <w:lvlText w:val="%4."/>
      <w:lvlJc w:val="left"/>
      <w:pPr>
        <w:tabs>
          <w:tab w:val="num" w:pos="2520"/>
        </w:tabs>
        <w:ind w:left="2520" w:hanging="360"/>
      </w:pPr>
    </w:lvl>
    <w:lvl w:ilvl="4" w:tplc="3DA8A336" w:tentative="1">
      <w:start w:val="1"/>
      <w:numFmt w:val="decimal"/>
      <w:lvlText w:val="%5."/>
      <w:lvlJc w:val="left"/>
      <w:pPr>
        <w:tabs>
          <w:tab w:val="num" w:pos="3240"/>
        </w:tabs>
        <w:ind w:left="3240" w:hanging="360"/>
      </w:pPr>
    </w:lvl>
    <w:lvl w:ilvl="5" w:tplc="E4F08FD6" w:tentative="1">
      <w:start w:val="1"/>
      <w:numFmt w:val="decimal"/>
      <w:lvlText w:val="%6."/>
      <w:lvlJc w:val="left"/>
      <w:pPr>
        <w:tabs>
          <w:tab w:val="num" w:pos="3960"/>
        </w:tabs>
        <w:ind w:left="3960" w:hanging="360"/>
      </w:pPr>
    </w:lvl>
    <w:lvl w:ilvl="6" w:tplc="6E761002" w:tentative="1">
      <w:start w:val="1"/>
      <w:numFmt w:val="decimal"/>
      <w:lvlText w:val="%7."/>
      <w:lvlJc w:val="left"/>
      <w:pPr>
        <w:tabs>
          <w:tab w:val="num" w:pos="4680"/>
        </w:tabs>
        <w:ind w:left="4680" w:hanging="360"/>
      </w:pPr>
    </w:lvl>
    <w:lvl w:ilvl="7" w:tplc="A0F8C8E6" w:tentative="1">
      <w:start w:val="1"/>
      <w:numFmt w:val="decimal"/>
      <w:lvlText w:val="%8."/>
      <w:lvlJc w:val="left"/>
      <w:pPr>
        <w:tabs>
          <w:tab w:val="num" w:pos="5400"/>
        </w:tabs>
        <w:ind w:left="5400" w:hanging="360"/>
      </w:pPr>
    </w:lvl>
    <w:lvl w:ilvl="8" w:tplc="CE425C6E" w:tentative="1">
      <w:start w:val="1"/>
      <w:numFmt w:val="decimal"/>
      <w:lvlText w:val="%9."/>
      <w:lvlJc w:val="left"/>
      <w:pPr>
        <w:tabs>
          <w:tab w:val="num" w:pos="6120"/>
        </w:tabs>
        <w:ind w:left="6120" w:hanging="360"/>
      </w:pPr>
    </w:lvl>
  </w:abstractNum>
  <w:abstractNum w:abstractNumId="1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2D06"/>
    <w:multiLevelType w:val="hybridMultilevel"/>
    <w:tmpl w:val="517A0C86"/>
    <w:lvl w:ilvl="0" w:tplc="4E7EB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45D45"/>
    <w:multiLevelType w:val="hybridMultilevel"/>
    <w:tmpl w:val="16AAC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641445"/>
    <w:multiLevelType w:val="hybridMultilevel"/>
    <w:tmpl w:val="A03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167B2"/>
    <w:multiLevelType w:val="multilevel"/>
    <w:tmpl w:val="D10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A6E3A"/>
    <w:multiLevelType w:val="hybridMultilevel"/>
    <w:tmpl w:val="16AAC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70B3A"/>
    <w:multiLevelType w:val="multilevel"/>
    <w:tmpl w:val="9D1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7CC9"/>
    <w:multiLevelType w:val="hybridMultilevel"/>
    <w:tmpl w:val="E6BC4496"/>
    <w:lvl w:ilvl="0" w:tplc="4E7EB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A7CD0"/>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63191"/>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315AA"/>
    <w:multiLevelType w:val="hybridMultilevel"/>
    <w:tmpl w:val="C3D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F3FFD"/>
    <w:multiLevelType w:val="hybridMultilevel"/>
    <w:tmpl w:val="40C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926FD"/>
    <w:multiLevelType w:val="hybridMultilevel"/>
    <w:tmpl w:val="D47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9384E"/>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102E9"/>
    <w:multiLevelType w:val="hybridMultilevel"/>
    <w:tmpl w:val="84BA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45FAF"/>
    <w:multiLevelType w:val="hybridMultilevel"/>
    <w:tmpl w:val="F25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54ABC"/>
    <w:multiLevelType w:val="hybridMultilevel"/>
    <w:tmpl w:val="AF5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4591F"/>
    <w:multiLevelType w:val="hybridMultilevel"/>
    <w:tmpl w:val="70525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F1E11"/>
    <w:multiLevelType w:val="hybridMultilevel"/>
    <w:tmpl w:val="77A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6"/>
  </w:num>
  <w:num w:numId="4">
    <w:abstractNumId w:val="0"/>
  </w:num>
  <w:num w:numId="5">
    <w:abstractNumId w:val="25"/>
  </w:num>
  <w:num w:numId="6">
    <w:abstractNumId w:val="1"/>
  </w:num>
  <w:num w:numId="7">
    <w:abstractNumId w:val="29"/>
  </w:num>
  <w:num w:numId="8">
    <w:abstractNumId w:val="28"/>
  </w:num>
  <w:num w:numId="9">
    <w:abstractNumId w:val="13"/>
  </w:num>
  <w:num w:numId="10">
    <w:abstractNumId w:val="22"/>
  </w:num>
  <w:num w:numId="11">
    <w:abstractNumId w:val="10"/>
  </w:num>
  <w:num w:numId="12">
    <w:abstractNumId w:val="5"/>
  </w:num>
  <w:num w:numId="13">
    <w:abstractNumId w:val="6"/>
  </w:num>
  <w:num w:numId="14">
    <w:abstractNumId w:val="24"/>
  </w:num>
  <w:num w:numId="15">
    <w:abstractNumId w:val="20"/>
  </w:num>
  <w:num w:numId="16">
    <w:abstractNumId w:val="7"/>
  </w:num>
  <w:num w:numId="17">
    <w:abstractNumId w:val="12"/>
  </w:num>
  <w:num w:numId="18">
    <w:abstractNumId w:val="15"/>
  </w:num>
  <w:num w:numId="19">
    <w:abstractNumId w:val="14"/>
  </w:num>
  <w:num w:numId="20">
    <w:abstractNumId w:val="16"/>
  </w:num>
  <w:num w:numId="21">
    <w:abstractNumId w:val="21"/>
  </w:num>
  <w:num w:numId="22">
    <w:abstractNumId w:val="11"/>
  </w:num>
  <w:num w:numId="23">
    <w:abstractNumId w:val="17"/>
  </w:num>
  <w:num w:numId="24">
    <w:abstractNumId w:val="8"/>
  </w:num>
  <w:num w:numId="25">
    <w:abstractNumId w:val="19"/>
  </w:num>
  <w:num w:numId="26">
    <w:abstractNumId w:val="3"/>
  </w:num>
  <w:num w:numId="27">
    <w:abstractNumId w:val="18"/>
  </w:num>
  <w:num w:numId="28">
    <w:abstractNumId w:val="23"/>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69"/>
    <w:rsid w:val="00023B3C"/>
    <w:rsid w:val="000255DD"/>
    <w:rsid w:val="000265E6"/>
    <w:rsid w:val="00035ED1"/>
    <w:rsid w:val="00036156"/>
    <w:rsid w:val="00036B7F"/>
    <w:rsid w:val="00043228"/>
    <w:rsid w:val="00047CFD"/>
    <w:rsid w:val="0005427E"/>
    <w:rsid w:val="00061B1B"/>
    <w:rsid w:val="000655A8"/>
    <w:rsid w:val="00066275"/>
    <w:rsid w:val="00071F3F"/>
    <w:rsid w:val="00073DC8"/>
    <w:rsid w:val="00082369"/>
    <w:rsid w:val="00083700"/>
    <w:rsid w:val="00092099"/>
    <w:rsid w:val="00094C85"/>
    <w:rsid w:val="00097D35"/>
    <w:rsid w:val="000A4C70"/>
    <w:rsid w:val="000B0593"/>
    <w:rsid w:val="000C59BD"/>
    <w:rsid w:val="000E240A"/>
    <w:rsid w:val="000E62B3"/>
    <w:rsid w:val="000F1C8B"/>
    <w:rsid w:val="0010014E"/>
    <w:rsid w:val="00106AAB"/>
    <w:rsid w:val="001172A6"/>
    <w:rsid w:val="00126FEE"/>
    <w:rsid w:val="00135C9C"/>
    <w:rsid w:val="00140EA9"/>
    <w:rsid w:val="0014443D"/>
    <w:rsid w:val="00146155"/>
    <w:rsid w:val="00151DA9"/>
    <w:rsid w:val="001525B6"/>
    <w:rsid w:val="00152628"/>
    <w:rsid w:val="00152FF1"/>
    <w:rsid w:val="00157BA4"/>
    <w:rsid w:val="0016288A"/>
    <w:rsid w:val="00163787"/>
    <w:rsid w:val="0017424D"/>
    <w:rsid w:val="001801A1"/>
    <w:rsid w:val="00186152"/>
    <w:rsid w:val="00193F4D"/>
    <w:rsid w:val="001945B6"/>
    <w:rsid w:val="001963A5"/>
    <w:rsid w:val="00197181"/>
    <w:rsid w:val="001A169E"/>
    <w:rsid w:val="001A48FD"/>
    <w:rsid w:val="001B0FD0"/>
    <w:rsid w:val="001B1787"/>
    <w:rsid w:val="001B2B4B"/>
    <w:rsid w:val="001C5979"/>
    <w:rsid w:val="001C633F"/>
    <w:rsid w:val="001D1534"/>
    <w:rsid w:val="001D3344"/>
    <w:rsid w:val="001D5015"/>
    <w:rsid w:val="001E392F"/>
    <w:rsid w:val="001F06B1"/>
    <w:rsid w:val="001F21AB"/>
    <w:rsid w:val="001F42DF"/>
    <w:rsid w:val="001F53B8"/>
    <w:rsid w:val="001F6991"/>
    <w:rsid w:val="0021133A"/>
    <w:rsid w:val="00211C19"/>
    <w:rsid w:val="0021287D"/>
    <w:rsid w:val="00214B68"/>
    <w:rsid w:val="002363F8"/>
    <w:rsid w:val="00241260"/>
    <w:rsid w:val="002427C5"/>
    <w:rsid w:val="00245215"/>
    <w:rsid w:val="00254B8F"/>
    <w:rsid w:val="00257190"/>
    <w:rsid w:val="002624DF"/>
    <w:rsid w:val="00265F82"/>
    <w:rsid w:val="002743C3"/>
    <w:rsid w:val="00275074"/>
    <w:rsid w:val="002750BB"/>
    <w:rsid w:val="002764CC"/>
    <w:rsid w:val="0028226B"/>
    <w:rsid w:val="0029123F"/>
    <w:rsid w:val="00291571"/>
    <w:rsid w:val="002B0C69"/>
    <w:rsid w:val="002B1F2E"/>
    <w:rsid w:val="002B26DE"/>
    <w:rsid w:val="002D5EF5"/>
    <w:rsid w:val="002E0441"/>
    <w:rsid w:val="002E249E"/>
    <w:rsid w:val="002E53F7"/>
    <w:rsid w:val="002E6869"/>
    <w:rsid w:val="002E6FE2"/>
    <w:rsid w:val="002F0ABC"/>
    <w:rsid w:val="002F11CD"/>
    <w:rsid w:val="002F4D00"/>
    <w:rsid w:val="002F5625"/>
    <w:rsid w:val="0030099C"/>
    <w:rsid w:val="00305EC2"/>
    <w:rsid w:val="00306DFC"/>
    <w:rsid w:val="00317E1E"/>
    <w:rsid w:val="00322083"/>
    <w:rsid w:val="00325EC8"/>
    <w:rsid w:val="00330FFA"/>
    <w:rsid w:val="00343E88"/>
    <w:rsid w:val="0035267C"/>
    <w:rsid w:val="00374C20"/>
    <w:rsid w:val="00377F21"/>
    <w:rsid w:val="00381F66"/>
    <w:rsid w:val="0038502D"/>
    <w:rsid w:val="003853AF"/>
    <w:rsid w:val="003867FC"/>
    <w:rsid w:val="00391E01"/>
    <w:rsid w:val="003A0947"/>
    <w:rsid w:val="003B0E95"/>
    <w:rsid w:val="003C2BB6"/>
    <w:rsid w:val="003C73FF"/>
    <w:rsid w:val="003D43B9"/>
    <w:rsid w:val="003D7D13"/>
    <w:rsid w:val="003E2F50"/>
    <w:rsid w:val="003E57DD"/>
    <w:rsid w:val="003E58F1"/>
    <w:rsid w:val="003F3B77"/>
    <w:rsid w:val="00402DB2"/>
    <w:rsid w:val="00403C3E"/>
    <w:rsid w:val="00407654"/>
    <w:rsid w:val="00420395"/>
    <w:rsid w:val="0042068D"/>
    <w:rsid w:val="00423667"/>
    <w:rsid w:val="00427D8D"/>
    <w:rsid w:val="00427F81"/>
    <w:rsid w:val="0043356D"/>
    <w:rsid w:val="00441C6F"/>
    <w:rsid w:val="004444FE"/>
    <w:rsid w:val="004455E0"/>
    <w:rsid w:val="00446A4D"/>
    <w:rsid w:val="00450385"/>
    <w:rsid w:val="004639B8"/>
    <w:rsid w:val="00467A1F"/>
    <w:rsid w:val="00477567"/>
    <w:rsid w:val="00483A29"/>
    <w:rsid w:val="0048477A"/>
    <w:rsid w:val="00486285"/>
    <w:rsid w:val="004A0C46"/>
    <w:rsid w:val="004A1895"/>
    <w:rsid w:val="004A2FAD"/>
    <w:rsid w:val="004A5E57"/>
    <w:rsid w:val="004A704E"/>
    <w:rsid w:val="004B06A7"/>
    <w:rsid w:val="004B1750"/>
    <w:rsid w:val="004B51DE"/>
    <w:rsid w:val="004C0748"/>
    <w:rsid w:val="004C4873"/>
    <w:rsid w:val="004D5645"/>
    <w:rsid w:val="004E17F1"/>
    <w:rsid w:val="004E614B"/>
    <w:rsid w:val="005024E2"/>
    <w:rsid w:val="00540E93"/>
    <w:rsid w:val="00541421"/>
    <w:rsid w:val="00542FF9"/>
    <w:rsid w:val="005430D8"/>
    <w:rsid w:val="0054790E"/>
    <w:rsid w:val="00554FD1"/>
    <w:rsid w:val="00574B53"/>
    <w:rsid w:val="0058154D"/>
    <w:rsid w:val="005912CA"/>
    <w:rsid w:val="00593F02"/>
    <w:rsid w:val="005955CD"/>
    <w:rsid w:val="005A22A4"/>
    <w:rsid w:val="005B007F"/>
    <w:rsid w:val="005B03E3"/>
    <w:rsid w:val="005B7157"/>
    <w:rsid w:val="005B79C8"/>
    <w:rsid w:val="005C43F1"/>
    <w:rsid w:val="005D46F6"/>
    <w:rsid w:val="005E3AD9"/>
    <w:rsid w:val="005F24C8"/>
    <w:rsid w:val="005F4F37"/>
    <w:rsid w:val="005F6C7C"/>
    <w:rsid w:val="006064BD"/>
    <w:rsid w:val="00606618"/>
    <w:rsid w:val="006175BB"/>
    <w:rsid w:val="006202DD"/>
    <w:rsid w:val="006210A7"/>
    <w:rsid w:val="0062423E"/>
    <w:rsid w:val="006272A5"/>
    <w:rsid w:val="006376B3"/>
    <w:rsid w:val="00647815"/>
    <w:rsid w:val="0065305E"/>
    <w:rsid w:val="00657889"/>
    <w:rsid w:val="00667A80"/>
    <w:rsid w:val="00670127"/>
    <w:rsid w:val="00675970"/>
    <w:rsid w:val="00682A49"/>
    <w:rsid w:val="00695B26"/>
    <w:rsid w:val="00697277"/>
    <w:rsid w:val="006A2FA4"/>
    <w:rsid w:val="006A5570"/>
    <w:rsid w:val="006A72BF"/>
    <w:rsid w:val="006A7890"/>
    <w:rsid w:val="006B691E"/>
    <w:rsid w:val="006E0C4C"/>
    <w:rsid w:val="006E1F89"/>
    <w:rsid w:val="006E2A57"/>
    <w:rsid w:val="006F03C6"/>
    <w:rsid w:val="006F13DB"/>
    <w:rsid w:val="00700E34"/>
    <w:rsid w:val="00701765"/>
    <w:rsid w:val="0070448D"/>
    <w:rsid w:val="0070481E"/>
    <w:rsid w:val="0070507B"/>
    <w:rsid w:val="00705914"/>
    <w:rsid w:val="00710FCF"/>
    <w:rsid w:val="0071408D"/>
    <w:rsid w:val="00717EC5"/>
    <w:rsid w:val="00721486"/>
    <w:rsid w:val="00723B12"/>
    <w:rsid w:val="007259C3"/>
    <w:rsid w:val="00727CA3"/>
    <w:rsid w:val="00737CA9"/>
    <w:rsid w:val="0074133F"/>
    <w:rsid w:val="00746805"/>
    <w:rsid w:val="00747378"/>
    <w:rsid w:val="00755BE7"/>
    <w:rsid w:val="00760093"/>
    <w:rsid w:val="007621AC"/>
    <w:rsid w:val="007717B4"/>
    <w:rsid w:val="00772FF5"/>
    <w:rsid w:val="00776A39"/>
    <w:rsid w:val="00777E8C"/>
    <w:rsid w:val="00784343"/>
    <w:rsid w:val="00784EEA"/>
    <w:rsid w:val="0078716F"/>
    <w:rsid w:val="007937E2"/>
    <w:rsid w:val="00797385"/>
    <w:rsid w:val="007A0171"/>
    <w:rsid w:val="007A40F3"/>
    <w:rsid w:val="007A6EDA"/>
    <w:rsid w:val="007B79EF"/>
    <w:rsid w:val="007C2094"/>
    <w:rsid w:val="007D37D6"/>
    <w:rsid w:val="007D389F"/>
    <w:rsid w:val="007E00BC"/>
    <w:rsid w:val="007E134F"/>
    <w:rsid w:val="007E2CBD"/>
    <w:rsid w:val="007E4652"/>
    <w:rsid w:val="007E5F2D"/>
    <w:rsid w:val="007E69D6"/>
    <w:rsid w:val="007F079A"/>
    <w:rsid w:val="007F18E1"/>
    <w:rsid w:val="007F547D"/>
    <w:rsid w:val="007F5629"/>
    <w:rsid w:val="007F6A8D"/>
    <w:rsid w:val="007F76AA"/>
    <w:rsid w:val="00800E4F"/>
    <w:rsid w:val="008032BA"/>
    <w:rsid w:val="008043E2"/>
    <w:rsid w:val="0080761F"/>
    <w:rsid w:val="00810666"/>
    <w:rsid w:val="0081113B"/>
    <w:rsid w:val="00815F6B"/>
    <w:rsid w:val="00817439"/>
    <w:rsid w:val="008262C1"/>
    <w:rsid w:val="0082675A"/>
    <w:rsid w:val="0083164E"/>
    <w:rsid w:val="00850378"/>
    <w:rsid w:val="008523AC"/>
    <w:rsid w:val="0085721C"/>
    <w:rsid w:val="0086152E"/>
    <w:rsid w:val="00882A0E"/>
    <w:rsid w:val="008840DF"/>
    <w:rsid w:val="0089292A"/>
    <w:rsid w:val="008947CC"/>
    <w:rsid w:val="00895432"/>
    <w:rsid w:val="008A5C08"/>
    <w:rsid w:val="008B1101"/>
    <w:rsid w:val="008B555B"/>
    <w:rsid w:val="008C38B3"/>
    <w:rsid w:val="008D0FBE"/>
    <w:rsid w:val="008D110F"/>
    <w:rsid w:val="008D232C"/>
    <w:rsid w:val="008F1CCE"/>
    <w:rsid w:val="00901F13"/>
    <w:rsid w:val="00907187"/>
    <w:rsid w:val="009126FB"/>
    <w:rsid w:val="00927E55"/>
    <w:rsid w:val="00930152"/>
    <w:rsid w:val="0094740D"/>
    <w:rsid w:val="00951740"/>
    <w:rsid w:val="009548E4"/>
    <w:rsid w:val="0096002E"/>
    <w:rsid w:val="009647DE"/>
    <w:rsid w:val="00970AA1"/>
    <w:rsid w:val="009735E4"/>
    <w:rsid w:val="00990FC4"/>
    <w:rsid w:val="0099139F"/>
    <w:rsid w:val="009939D8"/>
    <w:rsid w:val="00994A22"/>
    <w:rsid w:val="00997C92"/>
    <w:rsid w:val="009A23D7"/>
    <w:rsid w:val="009A27B6"/>
    <w:rsid w:val="009A4517"/>
    <w:rsid w:val="009A7A60"/>
    <w:rsid w:val="009B0277"/>
    <w:rsid w:val="009C1934"/>
    <w:rsid w:val="009C554C"/>
    <w:rsid w:val="009D563E"/>
    <w:rsid w:val="009D76ED"/>
    <w:rsid w:val="009E0E78"/>
    <w:rsid w:val="009F2452"/>
    <w:rsid w:val="009F5F1B"/>
    <w:rsid w:val="009F6B0C"/>
    <w:rsid w:val="00A114C2"/>
    <w:rsid w:val="00A14392"/>
    <w:rsid w:val="00A15D80"/>
    <w:rsid w:val="00A17006"/>
    <w:rsid w:val="00A2287C"/>
    <w:rsid w:val="00A369E8"/>
    <w:rsid w:val="00A41003"/>
    <w:rsid w:val="00A4671B"/>
    <w:rsid w:val="00A522A2"/>
    <w:rsid w:val="00A57A8B"/>
    <w:rsid w:val="00A63752"/>
    <w:rsid w:val="00A64A14"/>
    <w:rsid w:val="00A655BF"/>
    <w:rsid w:val="00A74C57"/>
    <w:rsid w:val="00A754CF"/>
    <w:rsid w:val="00A759F0"/>
    <w:rsid w:val="00A769A6"/>
    <w:rsid w:val="00A850B7"/>
    <w:rsid w:val="00A85129"/>
    <w:rsid w:val="00A86784"/>
    <w:rsid w:val="00A93327"/>
    <w:rsid w:val="00AA4FE1"/>
    <w:rsid w:val="00AA6FD8"/>
    <w:rsid w:val="00AE36BE"/>
    <w:rsid w:val="00AE7DC1"/>
    <w:rsid w:val="00AF4CAE"/>
    <w:rsid w:val="00B1390E"/>
    <w:rsid w:val="00B204F9"/>
    <w:rsid w:val="00B23908"/>
    <w:rsid w:val="00B31EE3"/>
    <w:rsid w:val="00B33278"/>
    <w:rsid w:val="00B342B4"/>
    <w:rsid w:val="00B34BCD"/>
    <w:rsid w:val="00B34F77"/>
    <w:rsid w:val="00B46008"/>
    <w:rsid w:val="00B50E9E"/>
    <w:rsid w:val="00B85493"/>
    <w:rsid w:val="00B91272"/>
    <w:rsid w:val="00B91DE3"/>
    <w:rsid w:val="00B94018"/>
    <w:rsid w:val="00B94377"/>
    <w:rsid w:val="00BA2591"/>
    <w:rsid w:val="00BA31E7"/>
    <w:rsid w:val="00BA4F2F"/>
    <w:rsid w:val="00BB38BB"/>
    <w:rsid w:val="00BB3E34"/>
    <w:rsid w:val="00BC6B66"/>
    <w:rsid w:val="00BD1AA6"/>
    <w:rsid w:val="00BD2685"/>
    <w:rsid w:val="00BD657A"/>
    <w:rsid w:val="00BE20F1"/>
    <w:rsid w:val="00BE360D"/>
    <w:rsid w:val="00C07276"/>
    <w:rsid w:val="00C11601"/>
    <w:rsid w:val="00C125C4"/>
    <w:rsid w:val="00C1414E"/>
    <w:rsid w:val="00C165E6"/>
    <w:rsid w:val="00C205A4"/>
    <w:rsid w:val="00C23157"/>
    <w:rsid w:val="00C23EAB"/>
    <w:rsid w:val="00C257FD"/>
    <w:rsid w:val="00C36B34"/>
    <w:rsid w:val="00C46437"/>
    <w:rsid w:val="00C500F7"/>
    <w:rsid w:val="00C54C55"/>
    <w:rsid w:val="00C56005"/>
    <w:rsid w:val="00C56372"/>
    <w:rsid w:val="00C77DAC"/>
    <w:rsid w:val="00C82E2A"/>
    <w:rsid w:val="00C92657"/>
    <w:rsid w:val="00CA16B7"/>
    <w:rsid w:val="00CA1E80"/>
    <w:rsid w:val="00CC2916"/>
    <w:rsid w:val="00CC4559"/>
    <w:rsid w:val="00CD08A1"/>
    <w:rsid w:val="00CD0DD9"/>
    <w:rsid w:val="00CE1402"/>
    <w:rsid w:val="00D02FA7"/>
    <w:rsid w:val="00D033C4"/>
    <w:rsid w:val="00D06019"/>
    <w:rsid w:val="00D0704A"/>
    <w:rsid w:val="00D12C67"/>
    <w:rsid w:val="00D236F8"/>
    <w:rsid w:val="00D30EE7"/>
    <w:rsid w:val="00D3279E"/>
    <w:rsid w:val="00D40575"/>
    <w:rsid w:val="00D41103"/>
    <w:rsid w:val="00D44A73"/>
    <w:rsid w:val="00D451A9"/>
    <w:rsid w:val="00D53207"/>
    <w:rsid w:val="00D55765"/>
    <w:rsid w:val="00D60056"/>
    <w:rsid w:val="00D60330"/>
    <w:rsid w:val="00D65DC4"/>
    <w:rsid w:val="00D67755"/>
    <w:rsid w:val="00D77D62"/>
    <w:rsid w:val="00D83566"/>
    <w:rsid w:val="00D85A21"/>
    <w:rsid w:val="00D92452"/>
    <w:rsid w:val="00D92F15"/>
    <w:rsid w:val="00D95498"/>
    <w:rsid w:val="00D958A1"/>
    <w:rsid w:val="00DA2B2D"/>
    <w:rsid w:val="00DB10DF"/>
    <w:rsid w:val="00DB2BF0"/>
    <w:rsid w:val="00DC3FE9"/>
    <w:rsid w:val="00DD7A26"/>
    <w:rsid w:val="00DE0787"/>
    <w:rsid w:val="00DE0E6D"/>
    <w:rsid w:val="00DF71C9"/>
    <w:rsid w:val="00E04EF7"/>
    <w:rsid w:val="00E133CE"/>
    <w:rsid w:val="00E13F4D"/>
    <w:rsid w:val="00E17204"/>
    <w:rsid w:val="00E25040"/>
    <w:rsid w:val="00E33266"/>
    <w:rsid w:val="00E33B4A"/>
    <w:rsid w:val="00E63D35"/>
    <w:rsid w:val="00E64D10"/>
    <w:rsid w:val="00E73362"/>
    <w:rsid w:val="00E7740C"/>
    <w:rsid w:val="00E7794B"/>
    <w:rsid w:val="00E92F9C"/>
    <w:rsid w:val="00E93514"/>
    <w:rsid w:val="00E95F8B"/>
    <w:rsid w:val="00E96D50"/>
    <w:rsid w:val="00EA22A3"/>
    <w:rsid w:val="00EA5459"/>
    <w:rsid w:val="00EE12CB"/>
    <w:rsid w:val="00EE158B"/>
    <w:rsid w:val="00EE2E03"/>
    <w:rsid w:val="00EE630C"/>
    <w:rsid w:val="00EF455D"/>
    <w:rsid w:val="00EF5E02"/>
    <w:rsid w:val="00F00171"/>
    <w:rsid w:val="00F12C3E"/>
    <w:rsid w:val="00F15CEE"/>
    <w:rsid w:val="00F21850"/>
    <w:rsid w:val="00F35CEA"/>
    <w:rsid w:val="00F438F3"/>
    <w:rsid w:val="00F50693"/>
    <w:rsid w:val="00F55A6E"/>
    <w:rsid w:val="00F62EB6"/>
    <w:rsid w:val="00F63E79"/>
    <w:rsid w:val="00F66EA6"/>
    <w:rsid w:val="00F8296F"/>
    <w:rsid w:val="00F9530D"/>
    <w:rsid w:val="00FA7170"/>
    <w:rsid w:val="00FB0169"/>
    <w:rsid w:val="00FB1C3A"/>
    <w:rsid w:val="00FB2774"/>
    <w:rsid w:val="00FC24E2"/>
    <w:rsid w:val="00FC3196"/>
    <w:rsid w:val="00FC4B1C"/>
    <w:rsid w:val="00FD3FF5"/>
    <w:rsid w:val="00FD419C"/>
    <w:rsid w:val="00FE1398"/>
    <w:rsid w:val="00FE3558"/>
    <w:rsid w:val="00FE6094"/>
    <w:rsid w:val="00FF4C51"/>
    <w:rsid w:val="00FF54C6"/>
    <w:rsid w:val="00FF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DE4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0F7"/>
    <w:rPr>
      <w:rFonts w:ascii="Minion Pro" w:hAnsi="Minion Pro"/>
      <w:sz w:val="20"/>
      <w:szCs w:val="22"/>
    </w:rPr>
  </w:style>
  <w:style w:type="paragraph" w:styleId="Heading1">
    <w:name w:val="heading 1"/>
    <w:basedOn w:val="Normal"/>
    <w:next w:val="Normal"/>
    <w:link w:val="Heading1Char"/>
    <w:uiPriority w:val="9"/>
    <w:qFormat/>
    <w:rsid w:val="0080761F"/>
    <w:pPr>
      <w:keepNext/>
      <w:keepLines/>
      <w:jc w:val="center"/>
      <w:outlineLvl w:val="0"/>
    </w:pPr>
    <w:rPr>
      <w:rFonts w:ascii="Myriad Pro" w:eastAsiaTheme="majorEastAsia" w:hAnsi="Myriad Pro" w:cstheme="majorBidi"/>
      <w:b/>
      <w:bCs/>
      <w:caps/>
    </w:rPr>
  </w:style>
  <w:style w:type="paragraph" w:styleId="Heading2">
    <w:name w:val="heading 2"/>
    <w:basedOn w:val="Normal"/>
    <w:next w:val="Normal"/>
    <w:link w:val="Heading2Char"/>
    <w:uiPriority w:val="9"/>
    <w:unhideWhenUsed/>
    <w:qFormat/>
    <w:rsid w:val="00B50E9E"/>
    <w:pPr>
      <w:keepNext/>
      <w:keepLines/>
      <w:outlineLvl w:val="1"/>
    </w:pPr>
    <w:rPr>
      <w:rFonts w:ascii="Myriad Pro" w:eastAsiaTheme="majorEastAsia" w:hAnsi="Myriad Pro" w:cstheme="majorBidi"/>
      <w:b/>
      <w:bCs/>
    </w:rPr>
  </w:style>
  <w:style w:type="paragraph" w:styleId="Heading3">
    <w:name w:val="heading 3"/>
    <w:basedOn w:val="Normal"/>
    <w:next w:val="Normal"/>
    <w:link w:val="Heading3Char"/>
    <w:uiPriority w:val="9"/>
    <w:unhideWhenUsed/>
    <w:qFormat/>
    <w:rsid w:val="00C500F7"/>
    <w:pPr>
      <w:keepNext/>
      <w:keepLines/>
      <w:spacing w:after="60"/>
      <w:outlineLvl w:val="2"/>
    </w:pPr>
    <w:rPr>
      <w:rFonts w:ascii="Myriad Pro" w:eastAsiaTheme="majorEastAsia" w:hAnsi="Myriad Pro" w:cstheme="majorBidi"/>
      <w:b/>
      <w:bCs/>
      <w:i/>
      <w:iCs/>
    </w:rPr>
  </w:style>
  <w:style w:type="paragraph" w:styleId="Heading4">
    <w:name w:val="heading 4"/>
    <w:basedOn w:val="Normal"/>
    <w:next w:val="Normal"/>
    <w:link w:val="Heading4Char"/>
    <w:uiPriority w:val="9"/>
    <w:unhideWhenUsed/>
    <w:qFormat/>
    <w:rsid w:val="00381F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1F"/>
    <w:rPr>
      <w:rFonts w:ascii="Myriad Pro" w:eastAsiaTheme="majorEastAsia" w:hAnsi="Myriad Pro" w:cstheme="majorBidi"/>
      <w:b/>
      <w:bCs/>
      <w:caps/>
      <w:sz w:val="20"/>
      <w:szCs w:val="22"/>
    </w:rPr>
  </w:style>
  <w:style w:type="character" w:customStyle="1" w:styleId="Heading2Char">
    <w:name w:val="Heading 2 Char"/>
    <w:basedOn w:val="DefaultParagraphFont"/>
    <w:link w:val="Heading2"/>
    <w:uiPriority w:val="9"/>
    <w:rsid w:val="00B50E9E"/>
    <w:rPr>
      <w:rFonts w:ascii="Myriad Pro" w:eastAsiaTheme="majorEastAsia" w:hAnsi="Myriad Pro" w:cstheme="majorBidi"/>
      <w:b/>
      <w:bCs/>
      <w:sz w:val="22"/>
      <w:szCs w:val="22"/>
    </w:rPr>
  </w:style>
  <w:style w:type="character" w:customStyle="1" w:styleId="Heading3Char">
    <w:name w:val="Heading 3 Char"/>
    <w:basedOn w:val="DefaultParagraphFont"/>
    <w:link w:val="Heading3"/>
    <w:uiPriority w:val="9"/>
    <w:rsid w:val="00C500F7"/>
    <w:rPr>
      <w:rFonts w:ascii="Myriad Pro" w:eastAsiaTheme="majorEastAsia" w:hAnsi="Myriad Pro" w:cstheme="majorBidi"/>
      <w:b/>
      <w:bCs/>
      <w:i/>
      <w:iCs/>
      <w:sz w:val="20"/>
      <w:szCs w:val="22"/>
    </w:rPr>
  </w:style>
  <w:style w:type="paragraph" w:styleId="BalloonText">
    <w:name w:val="Balloon Text"/>
    <w:basedOn w:val="Normal"/>
    <w:link w:val="BalloonTextChar"/>
    <w:uiPriority w:val="99"/>
    <w:semiHidden/>
    <w:unhideWhenUsed/>
    <w:rsid w:val="003B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E95"/>
    <w:rPr>
      <w:rFonts w:ascii="Lucida Grande" w:hAnsi="Lucida Grande" w:cs="Lucida Grande"/>
      <w:sz w:val="18"/>
      <w:szCs w:val="18"/>
    </w:rPr>
  </w:style>
  <w:style w:type="paragraph" w:styleId="Header">
    <w:name w:val="header"/>
    <w:basedOn w:val="Normal"/>
    <w:link w:val="HeaderChar"/>
    <w:uiPriority w:val="99"/>
    <w:unhideWhenUsed/>
    <w:rsid w:val="000C59BD"/>
    <w:pPr>
      <w:tabs>
        <w:tab w:val="center" w:pos="4320"/>
        <w:tab w:val="right" w:pos="8640"/>
      </w:tabs>
    </w:pPr>
  </w:style>
  <w:style w:type="character" w:customStyle="1" w:styleId="HeaderChar">
    <w:name w:val="Header Char"/>
    <w:basedOn w:val="DefaultParagraphFont"/>
    <w:link w:val="Header"/>
    <w:uiPriority w:val="99"/>
    <w:rsid w:val="000C59BD"/>
  </w:style>
  <w:style w:type="paragraph" w:styleId="Footer">
    <w:name w:val="footer"/>
    <w:basedOn w:val="Normal"/>
    <w:link w:val="FooterChar"/>
    <w:uiPriority w:val="99"/>
    <w:unhideWhenUsed/>
    <w:rsid w:val="000C59BD"/>
    <w:pPr>
      <w:tabs>
        <w:tab w:val="center" w:pos="4320"/>
        <w:tab w:val="right" w:pos="8640"/>
      </w:tabs>
    </w:pPr>
  </w:style>
  <w:style w:type="character" w:customStyle="1" w:styleId="FooterChar">
    <w:name w:val="Footer Char"/>
    <w:basedOn w:val="DefaultParagraphFont"/>
    <w:link w:val="Footer"/>
    <w:uiPriority w:val="99"/>
    <w:rsid w:val="000C59BD"/>
  </w:style>
  <w:style w:type="character" w:styleId="PageNumber">
    <w:name w:val="page number"/>
    <w:basedOn w:val="DefaultParagraphFont"/>
    <w:uiPriority w:val="99"/>
    <w:semiHidden/>
    <w:unhideWhenUsed/>
    <w:rsid w:val="000C59BD"/>
  </w:style>
  <w:style w:type="paragraph" w:styleId="ListParagraph">
    <w:name w:val="List Paragraph"/>
    <w:basedOn w:val="Normal"/>
    <w:uiPriority w:val="34"/>
    <w:qFormat/>
    <w:rsid w:val="008840DF"/>
    <w:pPr>
      <w:ind w:left="720"/>
      <w:contextualSpacing/>
    </w:pPr>
  </w:style>
  <w:style w:type="table" w:styleId="TableGrid">
    <w:name w:val="Table Grid"/>
    <w:basedOn w:val="TableNormal"/>
    <w:uiPriority w:val="59"/>
    <w:rsid w:val="0040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7A60"/>
    <w:pPr>
      <w:spacing w:line="276" w:lineRule="auto"/>
      <w:outlineLvl w:val="9"/>
    </w:pPr>
    <w:rPr>
      <w:color w:val="365F91" w:themeColor="accent1" w:themeShade="BF"/>
      <w:sz w:val="24"/>
      <w:szCs w:val="28"/>
    </w:rPr>
  </w:style>
  <w:style w:type="paragraph" w:styleId="TOC2">
    <w:name w:val="toc 2"/>
    <w:basedOn w:val="Normal"/>
    <w:next w:val="Normal"/>
    <w:autoRedefine/>
    <w:uiPriority w:val="39"/>
    <w:unhideWhenUsed/>
    <w:rsid w:val="00317E1E"/>
    <w:pPr>
      <w:ind w:left="200"/>
    </w:pPr>
    <w:rPr>
      <w:rFonts w:asciiTheme="minorHAnsi" w:hAnsiTheme="minorHAnsi"/>
      <w:i/>
      <w:iCs/>
      <w:sz w:val="22"/>
    </w:rPr>
  </w:style>
  <w:style w:type="paragraph" w:styleId="TOC1">
    <w:name w:val="toc 1"/>
    <w:basedOn w:val="Normal"/>
    <w:next w:val="Normal"/>
    <w:autoRedefine/>
    <w:uiPriority w:val="39"/>
    <w:unhideWhenUsed/>
    <w:rsid w:val="00317E1E"/>
    <w:pPr>
      <w:spacing w:before="120"/>
    </w:pPr>
    <w:rPr>
      <w:rFonts w:asciiTheme="minorHAnsi" w:hAnsiTheme="minorHAnsi"/>
      <w:b/>
      <w:bCs/>
      <w:sz w:val="22"/>
    </w:rPr>
  </w:style>
  <w:style w:type="paragraph" w:styleId="TOC3">
    <w:name w:val="toc 3"/>
    <w:basedOn w:val="Normal"/>
    <w:next w:val="Normal"/>
    <w:autoRedefine/>
    <w:uiPriority w:val="39"/>
    <w:unhideWhenUsed/>
    <w:rsid w:val="00317E1E"/>
    <w:pPr>
      <w:ind w:left="400"/>
    </w:pPr>
    <w:rPr>
      <w:rFonts w:asciiTheme="minorHAnsi" w:hAnsiTheme="minorHAnsi"/>
      <w:sz w:val="22"/>
    </w:rPr>
  </w:style>
  <w:style w:type="paragraph" w:styleId="TOC4">
    <w:name w:val="toc 4"/>
    <w:basedOn w:val="Normal"/>
    <w:next w:val="Normal"/>
    <w:autoRedefine/>
    <w:uiPriority w:val="39"/>
    <w:unhideWhenUsed/>
    <w:rsid w:val="00317E1E"/>
    <w:pPr>
      <w:ind w:left="600"/>
    </w:pPr>
    <w:rPr>
      <w:rFonts w:asciiTheme="minorHAnsi" w:hAnsiTheme="minorHAnsi"/>
      <w:szCs w:val="20"/>
    </w:rPr>
  </w:style>
  <w:style w:type="paragraph" w:styleId="TOC5">
    <w:name w:val="toc 5"/>
    <w:basedOn w:val="Normal"/>
    <w:next w:val="Normal"/>
    <w:autoRedefine/>
    <w:uiPriority w:val="39"/>
    <w:unhideWhenUsed/>
    <w:rsid w:val="00317E1E"/>
    <w:pPr>
      <w:ind w:left="800"/>
    </w:pPr>
    <w:rPr>
      <w:rFonts w:asciiTheme="minorHAnsi" w:hAnsiTheme="minorHAnsi"/>
      <w:szCs w:val="20"/>
    </w:rPr>
  </w:style>
  <w:style w:type="paragraph" w:styleId="TOC6">
    <w:name w:val="toc 6"/>
    <w:basedOn w:val="Normal"/>
    <w:next w:val="Normal"/>
    <w:autoRedefine/>
    <w:uiPriority w:val="39"/>
    <w:unhideWhenUsed/>
    <w:rsid w:val="00317E1E"/>
    <w:pPr>
      <w:ind w:left="1000"/>
    </w:pPr>
    <w:rPr>
      <w:rFonts w:asciiTheme="minorHAnsi" w:hAnsiTheme="minorHAnsi"/>
      <w:szCs w:val="20"/>
    </w:rPr>
  </w:style>
  <w:style w:type="paragraph" w:styleId="TOC7">
    <w:name w:val="toc 7"/>
    <w:basedOn w:val="Normal"/>
    <w:next w:val="Normal"/>
    <w:autoRedefine/>
    <w:uiPriority w:val="39"/>
    <w:unhideWhenUsed/>
    <w:rsid w:val="00317E1E"/>
    <w:pPr>
      <w:ind w:left="1200"/>
    </w:pPr>
    <w:rPr>
      <w:rFonts w:asciiTheme="minorHAnsi" w:hAnsiTheme="minorHAnsi"/>
      <w:szCs w:val="20"/>
    </w:rPr>
  </w:style>
  <w:style w:type="paragraph" w:styleId="TOC8">
    <w:name w:val="toc 8"/>
    <w:basedOn w:val="Normal"/>
    <w:next w:val="Normal"/>
    <w:autoRedefine/>
    <w:uiPriority w:val="39"/>
    <w:unhideWhenUsed/>
    <w:rsid w:val="00317E1E"/>
    <w:pPr>
      <w:ind w:left="1400"/>
    </w:pPr>
    <w:rPr>
      <w:rFonts w:asciiTheme="minorHAnsi" w:hAnsiTheme="minorHAnsi"/>
      <w:szCs w:val="20"/>
    </w:rPr>
  </w:style>
  <w:style w:type="paragraph" w:styleId="TOC9">
    <w:name w:val="toc 9"/>
    <w:basedOn w:val="Normal"/>
    <w:next w:val="Normal"/>
    <w:autoRedefine/>
    <w:uiPriority w:val="39"/>
    <w:unhideWhenUsed/>
    <w:rsid w:val="00317E1E"/>
    <w:pPr>
      <w:ind w:left="1600"/>
    </w:pPr>
    <w:rPr>
      <w:rFonts w:asciiTheme="minorHAnsi" w:hAnsiTheme="minorHAnsi"/>
      <w:szCs w:val="20"/>
    </w:rPr>
  </w:style>
  <w:style w:type="character" w:styleId="Hyperlink">
    <w:name w:val="Hyperlink"/>
    <w:basedOn w:val="DefaultParagraphFont"/>
    <w:uiPriority w:val="99"/>
    <w:unhideWhenUsed/>
    <w:rsid w:val="008C38B3"/>
    <w:rPr>
      <w:color w:val="0000FF" w:themeColor="hyperlink"/>
      <w:u w:val="single"/>
    </w:rPr>
  </w:style>
  <w:style w:type="character" w:styleId="FollowedHyperlink">
    <w:name w:val="FollowedHyperlink"/>
    <w:basedOn w:val="DefaultParagraphFont"/>
    <w:uiPriority w:val="99"/>
    <w:semiHidden/>
    <w:unhideWhenUsed/>
    <w:rsid w:val="00E7794B"/>
    <w:rPr>
      <w:color w:val="800080" w:themeColor="followedHyperlink"/>
      <w:u w:val="single"/>
    </w:rPr>
  </w:style>
  <w:style w:type="paragraph" w:styleId="FootnoteText">
    <w:name w:val="footnote text"/>
    <w:basedOn w:val="Normal"/>
    <w:link w:val="FootnoteTextChar"/>
    <w:uiPriority w:val="99"/>
    <w:unhideWhenUsed/>
    <w:rsid w:val="00817439"/>
    <w:rPr>
      <w:sz w:val="24"/>
      <w:szCs w:val="24"/>
    </w:rPr>
  </w:style>
  <w:style w:type="character" w:customStyle="1" w:styleId="FootnoteTextChar">
    <w:name w:val="Footnote Text Char"/>
    <w:basedOn w:val="DefaultParagraphFont"/>
    <w:link w:val="FootnoteText"/>
    <w:uiPriority w:val="99"/>
    <w:rsid w:val="00817439"/>
    <w:rPr>
      <w:rFonts w:ascii="Minion Pro" w:hAnsi="Minion Pro"/>
    </w:rPr>
  </w:style>
  <w:style w:type="character" w:styleId="FootnoteReference">
    <w:name w:val="footnote reference"/>
    <w:basedOn w:val="DefaultParagraphFont"/>
    <w:uiPriority w:val="99"/>
    <w:unhideWhenUsed/>
    <w:rsid w:val="00817439"/>
    <w:rPr>
      <w:vertAlign w:val="superscript"/>
    </w:rPr>
  </w:style>
  <w:style w:type="paragraph" w:styleId="NormalWeb">
    <w:name w:val="Normal (Web)"/>
    <w:basedOn w:val="Normal"/>
    <w:uiPriority w:val="99"/>
    <w:unhideWhenUsed/>
    <w:rsid w:val="002750BB"/>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1F66"/>
    <w:rPr>
      <w:rFonts w:asciiTheme="majorHAnsi" w:eastAsiaTheme="majorEastAsia" w:hAnsiTheme="majorHAnsi" w:cstheme="majorBidi"/>
      <w:i/>
      <w:iCs/>
      <w:color w:val="365F91" w:themeColor="accent1" w:themeShade="BF"/>
      <w:sz w:val="20"/>
      <w:szCs w:val="22"/>
    </w:rPr>
  </w:style>
  <w:style w:type="character" w:styleId="UnresolvedMention">
    <w:name w:val="Unresolved Mention"/>
    <w:basedOn w:val="DefaultParagraphFont"/>
    <w:uiPriority w:val="99"/>
    <w:rsid w:val="006E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0657">
      <w:bodyDiv w:val="1"/>
      <w:marLeft w:val="0"/>
      <w:marRight w:val="0"/>
      <w:marTop w:val="0"/>
      <w:marBottom w:val="0"/>
      <w:divBdr>
        <w:top w:val="none" w:sz="0" w:space="0" w:color="auto"/>
        <w:left w:val="none" w:sz="0" w:space="0" w:color="auto"/>
        <w:bottom w:val="none" w:sz="0" w:space="0" w:color="auto"/>
        <w:right w:val="none" w:sz="0" w:space="0" w:color="auto"/>
      </w:divBdr>
    </w:div>
    <w:div w:id="424348695">
      <w:bodyDiv w:val="1"/>
      <w:marLeft w:val="0"/>
      <w:marRight w:val="0"/>
      <w:marTop w:val="0"/>
      <w:marBottom w:val="0"/>
      <w:divBdr>
        <w:top w:val="none" w:sz="0" w:space="0" w:color="auto"/>
        <w:left w:val="none" w:sz="0" w:space="0" w:color="auto"/>
        <w:bottom w:val="none" w:sz="0" w:space="0" w:color="auto"/>
        <w:right w:val="none" w:sz="0" w:space="0" w:color="auto"/>
      </w:divBdr>
    </w:div>
    <w:div w:id="661157651">
      <w:bodyDiv w:val="1"/>
      <w:marLeft w:val="0"/>
      <w:marRight w:val="0"/>
      <w:marTop w:val="0"/>
      <w:marBottom w:val="0"/>
      <w:divBdr>
        <w:top w:val="none" w:sz="0" w:space="0" w:color="auto"/>
        <w:left w:val="none" w:sz="0" w:space="0" w:color="auto"/>
        <w:bottom w:val="none" w:sz="0" w:space="0" w:color="auto"/>
        <w:right w:val="none" w:sz="0" w:space="0" w:color="auto"/>
      </w:divBdr>
      <w:divsChild>
        <w:div w:id="545064766">
          <w:marLeft w:val="0"/>
          <w:marRight w:val="0"/>
          <w:marTop w:val="0"/>
          <w:marBottom w:val="0"/>
          <w:divBdr>
            <w:top w:val="none" w:sz="0" w:space="0" w:color="auto"/>
            <w:left w:val="none" w:sz="0" w:space="0" w:color="auto"/>
            <w:bottom w:val="none" w:sz="0" w:space="0" w:color="auto"/>
            <w:right w:val="none" w:sz="0" w:space="0" w:color="auto"/>
          </w:divBdr>
        </w:div>
        <w:div w:id="1387609253">
          <w:marLeft w:val="0"/>
          <w:marRight w:val="0"/>
          <w:marTop w:val="0"/>
          <w:marBottom w:val="0"/>
          <w:divBdr>
            <w:top w:val="none" w:sz="0" w:space="0" w:color="auto"/>
            <w:left w:val="none" w:sz="0" w:space="0" w:color="auto"/>
            <w:bottom w:val="none" w:sz="0" w:space="0" w:color="auto"/>
            <w:right w:val="none" w:sz="0" w:space="0" w:color="auto"/>
          </w:divBdr>
        </w:div>
        <w:div w:id="270861712">
          <w:marLeft w:val="0"/>
          <w:marRight w:val="0"/>
          <w:marTop w:val="0"/>
          <w:marBottom w:val="0"/>
          <w:divBdr>
            <w:top w:val="none" w:sz="0" w:space="0" w:color="auto"/>
            <w:left w:val="none" w:sz="0" w:space="0" w:color="auto"/>
            <w:bottom w:val="none" w:sz="0" w:space="0" w:color="auto"/>
            <w:right w:val="none" w:sz="0" w:space="0" w:color="auto"/>
          </w:divBdr>
        </w:div>
        <w:div w:id="1769083892">
          <w:marLeft w:val="0"/>
          <w:marRight w:val="0"/>
          <w:marTop w:val="0"/>
          <w:marBottom w:val="0"/>
          <w:divBdr>
            <w:top w:val="none" w:sz="0" w:space="0" w:color="auto"/>
            <w:left w:val="none" w:sz="0" w:space="0" w:color="auto"/>
            <w:bottom w:val="none" w:sz="0" w:space="0" w:color="auto"/>
            <w:right w:val="none" w:sz="0" w:space="0" w:color="auto"/>
          </w:divBdr>
        </w:div>
        <w:div w:id="1956449490">
          <w:marLeft w:val="0"/>
          <w:marRight w:val="0"/>
          <w:marTop w:val="0"/>
          <w:marBottom w:val="0"/>
          <w:divBdr>
            <w:top w:val="none" w:sz="0" w:space="0" w:color="auto"/>
            <w:left w:val="none" w:sz="0" w:space="0" w:color="auto"/>
            <w:bottom w:val="none" w:sz="0" w:space="0" w:color="auto"/>
            <w:right w:val="none" w:sz="0" w:space="0" w:color="auto"/>
          </w:divBdr>
        </w:div>
        <w:div w:id="1446072164">
          <w:marLeft w:val="0"/>
          <w:marRight w:val="0"/>
          <w:marTop w:val="0"/>
          <w:marBottom w:val="0"/>
          <w:divBdr>
            <w:top w:val="none" w:sz="0" w:space="0" w:color="auto"/>
            <w:left w:val="none" w:sz="0" w:space="0" w:color="auto"/>
            <w:bottom w:val="none" w:sz="0" w:space="0" w:color="auto"/>
            <w:right w:val="none" w:sz="0" w:space="0" w:color="auto"/>
          </w:divBdr>
        </w:div>
        <w:div w:id="1052659949">
          <w:marLeft w:val="0"/>
          <w:marRight w:val="0"/>
          <w:marTop w:val="0"/>
          <w:marBottom w:val="0"/>
          <w:divBdr>
            <w:top w:val="none" w:sz="0" w:space="0" w:color="auto"/>
            <w:left w:val="none" w:sz="0" w:space="0" w:color="auto"/>
            <w:bottom w:val="none" w:sz="0" w:space="0" w:color="auto"/>
            <w:right w:val="none" w:sz="0" w:space="0" w:color="auto"/>
          </w:divBdr>
        </w:div>
        <w:div w:id="877933914">
          <w:marLeft w:val="0"/>
          <w:marRight w:val="0"/>
          <w:marTop w:val="0"/>
          <w:marBottom w:val="0"/>
          <w:divBdr>
            <w:top w:val="none" w:sz="0" w:space="0" w:color="auto"/>
            <w:left w:val="none" w:sz="0" w:space="0" w:color="auto"/>
            <w:bottom w:val="none" w:sz="0" w:space="0" w:color="auto"/>
            <w:right w:val="none" w:sz="0" w:space="0" w:color="auto"/>
          </w:divBdr>
        </w:div>
        <w:div w:id="1175531092">
          <w:marLeft w:val="0"/>
          <w:marRight w:val="0"/>
          <w:marTop w:val="0"/>
          <w:marBottom w:val="0"/>
          <w:divBdr>
            <w:top w:val="none" w:sz="0" w:space="0" w:color="auto"/>
            <w:left w:val="none" w:sz="0" w:space="0" w:color="auto"/>
            <w:bottom w:val="none" w:sz="0" w:space="0" w:color="auto"/>
            <w:right w:val="none" w:sz="0" w:space="0" w:color="auto"/>
          </w:divBdr>
        </w:div>
        <w:div w:id="1700928482">
          <w:marLeft w:val="0"/>
          <w:marRight w:val="0"/>
          <w:marTop w:val="0"/>
          <w:marBottom w:val="0"/>
          <w:divBdr>
            <w:top w:val="none" w:sz="0" w:space="0" w:color="auto"/>
            <w:left w:val="none" w:sz="0" w:space="0" w:color="auto"/>
            <w:bottom w:val="none" w:sz="0" w:space="0" w:color="auto"/>
            <w:right w:val="none" w:sz="0" w:space="0" w:color="auto"/>
          </w:divBdr>
        </w:div>
        <w:div w:id="885019915">
          <w:marLeft w:val="0"/>
          <w:marRight w:val="0"/>
          <w:marTop w:val="0"/>
          <w:marBottom w:val="0"/>
          <w:divBdr>
            <w:top w:val="none" w:sz="0" w:space="0" w:color="auto"/>
            <w:left w:val="none" w:sz="0" w:space="0" w:color="auto"/>
            <w:bottom w:val="none" w:sz="0" w:space="0" w:color="auto"/>
            <w:right w:val="none" w:sz="0" w:space="0" w:color="auto"/>
          </w:divBdr>
        </w:div>
        <w:div w:id="668288539">
          <w:marLeft w:val="0"/>
          <w:marRight w:val="0"/>
          <w:marTop w:val="0"/>
          <w:marBottom w:val="0"/>
          <w:divBdr>
            <w:top w:val="none" w:sz="0" w:space="0" w:color="auto"/>
            <w:left w:val="none" w:sz="0" w:space="0" w:color="auto"/>
            <w:bottom w:val="none" w:sz="0" w:space="0" w:color="auto"/>
            <w:right w:val="none" w:sz="0" w:space="0" w:color="auto"/>
          </w:divBdr>
        </w:div>
      </w:divsChild>
    </w:div>
    <w:div w:id="755513800">
      <w:bodyDiv w:val="1"/>
      <w:marLeft w:val="0"/>
      <w:marRight w:val="0"/>
      <w:marTop w:val="0"/>
      <w:marBottom w:val="0"/>
      <w:divBdr>
        <w:top w:val="none" w:sz="0" w:space="0" w:color="auto"/>
        <w:left w:val="none" w:sz="0" w:space="0" w:color="auto"/>
        <w:bottom w:val="none" w:sz="0" w:space="0" w:color="auto"/>
        <w:right w:val="none" w:sz="0" w:space="0" w:color="auto"/>
      </w:divBdr>
    </w:div>
    <w:div w:id="884633710">
      <w:bodyDiv w:val="1"/>
      <w:marLeft w:val="0"/>
      <w:marRight w:val="0"/>
      <w:marTop w:val="0"/>
      <w:marBottom w:val="0"/>
      <w:divBdr>
        <w:top w:val="none" w:sz="0" w:space="0" w:color="auto"/>
        <w:left w:val="none" w:sz="0" w:space="0" w:color="auto"/>
        <w:bottom w:val="none" w:sz="0" w:space="0" w:color="auto"/>
        <w:right w:val="none" w:sz="0" w:space="0" w:color="auto"/>
      </w:divBdr>
      <w:divsChild>
        <w:div w:id="1766344459">
          <w:marLeft w:val="0"/>
          <w:marRight w:val="0"/>
          <w:marTop w:val="0"/>
          <w:marBottom w:val="0"/>
          <w:divBdr>
            <w:top w:val="none" w:sz="0" w:space="0" w:color="auto"/>
            <w:left w:val="none" w:sz="0" w:space="0" w:color="auto"/>
            <w:bottom w:val="none" w:sz="0" w:space="0" w:color="auto"/>
            <w:right w:val="none" w:sz="0" w:space="0" w:color="auto"/>
          </w:divBdr>
        </w:div>
        <w:div w:id="444471183">
          <w:marLeft w:val="0"/>
          <w:marRight w:val="0"/>
          <w:marTop w:val="0"/>
          <w:marBottom w:val="0"/>
          <w:divBdr>
            <w:top w:val="none" w:sz="0" w:space="0" w:color="auto"/>
            <w:left w:val="none" w:sz="0" w:space="0" w:color="auto"/>
            <w:bottom w:val="none" w:sz="0" w:space="0" w:color="auto"/>
            <w:right w:val="none" w:sz="0" w:space="0" w:color="auto"/>
          </w:divBdr>
        </w:div>
        <w:div w:id="1307322502">
          <w:marLeft w:val="0"/>
          <w:marRight w:val="0"/>
          <w:marTop w:val="0"/>
          <w:marBottom w:val="0"/>
          <w:divBdr>
            <w:top w:val="none" w:sz="0" w:space="0" w:color="auto"/>
            <w:left w:val="none" w:sz="0" w:space="0" w:color="auto"/>
            <w:bottom w:val="none" w:sz="0" w:space="0" w:color="auto"/>
            <w:right w:val="none" w:sz="0" w:space="0" w:color="auto"/>
          </w:divBdr>
        </w:div>
        <w:div w:id="677973107">
          <w:marLeft w:val="0"/>
          <w:marRight w:val="0"/>
          <w:marTop w:val="0"/>
          <w:marBottom w:val="0"/>
          <w:divBdr>
            <w:top w:val="none" w:sz="0" w:space="0" w:color="auto"/>
            <w:left w:val="none" w:sz="0" w:space="0" w:color="auto"/>
            <w:bottom w:val="none" w:sz="0" w:space="0" w:color="auto"/>
            <w:right w:val="none" w:sz="0" w:space="0" w:color="auto"/>
          </w:divBdr>
        </w:div>
        <w:div w:id="727538542">
          <w:marLeft w:val="0"/>
          <w:marRight w:val="0"/>
          <w:marTop w:val="0"/>
          <w:marBottom w:val="0"/>
          <w:divBdr>
            <w:top w:val="none" w:sz="0" w:space="0" w:color="auto"/>
            <w:left w:val="none" w:sz="0" w:space="0" w:color="auto"/>
            <w:bottom w:val="none" w:sz="0" w:space="0" w:color="auto"/>
            <w:right w:val="none" w:sz="0" w:space="0" w:color="auto"/>
          </w:divBdr>
        </w:div>
      </w:divsChild>
    </w:div>
    <w:div w:id="902066208">
      <w:bodyDiv w:val="1"/>
      <w:marLeft w:val="0"/>
      <w:marRight w:val="0"/>
      <w:marTop w:val="0"/>
      <w:marBottom w:val="0"/>
      <w:divBdr>
        <w:top w:val="none" w:sz="0" w:space="0" w:color="auto"/>
        <w:left w:val="none" w:sz="0" w:space="0" w:color="auto"/>
        <w:bottom w:val="none" w:sz="0" w:space="0" w:color="auto"/>
        <w:right w:val="none" w:sz="0" w:space="0" w:color="auto"/>
      </w:divBdr>
    </w:div>
    <w:div w:id="929003330">
      <w:bodyDiv w:val="1"/>
      <w:marLeft w:val="0"/>
      <w:marRight w:val="0"/>
      <w:marTop w:val="0"/>
      <w:marBottom w:val="0"/>
      <w:divBdr>
        <w:top w:val="none" w:sz="0" w:space="0" w:color="auto"/>
        <w:left w:val="none" w:sz="0" w:space="0" w:color="auto"/>
        <w:bottom w:val="none" w:sz="0" w:space="0" w:color="auto"/>
        <w:right w:val="none" w:sz="0" w:space="0" w:color="auto"/>
      </w:divBdr>
    </w:div>
    <w:div w:id="1331786941">
      <w:bodyDiv w:val="1"/>
      <w:marLeft w:val="0"/>
      <w:marRight w:val="0"/>
      <w:marTop w:val="0"/>
      <w:marBottom w:val="0"/>
      <w:divBdr>
        <w:top w:val="none" w:sz="0" w:space="0" w:color="auto"/>
        <w:left w:val="none" w:sz="0" w:space="0" w:color="auto"/>
        <w:bottom w:val="none" w:sz="0" w:space="0" w:color="auto"/>
        <w:right w:val="none" w:sz="0" w:space="0" w:color="auto"/>
      </w:divBdr>
    </w:div>
    <w:div w:id="1507549505">
      <w:bodyDiv w:val="1"/>
      <w:marLeft w:val="0"/>
      <w:marRight w:val="0"/>
      <w:marTop w:val="0"/>
      <w:marBottom w:val="0"/>
      <w:divBdr>
        <w:top w:val="none" w:sz="0" w:space="0" w:color="auto"/>
        <w:left w:val="none" w:sz="0" w:space="0" w:color="auto"/>
        <w:bottom w:val="none" w:sz="0" w:space="0" w:color="auto"/>
        <w:right w:val="none" w:sz="0" w:space="0" w:color="auto"/>
      </w:divBdr>
    </w:div>
    <w:div w:id="1648704850">
      <w:bodyDiv w:val="1"/>
      <w:marLeft w:val="0"/>
      <w:marRight w:val="0"/>
      <w:marTop w:val="0"/>
      <w:marBottom w:val="0"/>
      <w:divBdr>
        <w:top w:val="none" w:sz="0" w:space="0" w:color="auto"/>
        <w:left w:val="none" w:sz="0" w:space="0" w:color="auto"/>
        <w:bottom w:val="none" w:sz="0" w:space="0" w:color="auto"/>
        <w:right w:val="none" w:sz="0" w:space="0" w:color="auto"/>
      </w:divBdr>
    </w:div>
    <w:div w:id="1825781151">
      <w:bodyDiv w:val="1"/>
      <w:marLeft w:val="0"/>
      <w:marRight w:val="0"/>
      <w:marTop w:val="0"/>
      <w:marBottom w:val="0"/>
      <w:divBdr>
        <w:top w:val="none" w:sz="0" w:space="0" w:color="auto"/>
        <w:left w:val="none" w:sz="0" w:space="0" w:color="auto"/>
        <w:bottom w:val="none" w:sz="0" w:space="0" w:color="auto"/>
        <w:right w:val="none" w:sz="0" w:space="0" w:color="auto"/>
      </w:divBdr>
    </w:div>
    <w:div w:id="1862695209">
      <w:bodyDiv w:val="1"/>
      <w:marLeft w:val="0"/>
      <w:marRight w:val="0"/>
      <w:marTop w:val="0"/>
      <w:marBottom w:val="0"/>
      <w:divBdr>
        <w:top w:val="none" w:sz="0" w:space="0" w:color="auto"/>
        <w:left w:val="none" w:sz="0" w:space="0" w:color="auto"/>
        <w:bottom w:val="none" w:sz="0" w:space="0" w:color="auto"/>
        <w:right w:val="none" w:sz="0" w:space="0" w:color="auto"/>
      </w:divBdr>
    </w:div>
    <w:div w:id="2059350509">
      <w:bodyDiv w:val="1"/>
      <w:marLeft w:val="0"/>
      <w:marRight w:val="0"/>
      <w:marTop w:val="0"/>
      <w:marBottom w:val="0"/>
      <w:divBdr>
        <w:top w:val="none" w:sz="0" w:space="0" w:color="auto"/>
        <w:left w:val="none" w:sz="0" w:space="0" w:color="auto"/>
        <w:bottom w:val="none" w:sz="0" w:space="0" w:color="auto"/>
        <w:right w:val="none" w:sz="0" w:space="0" w:color="auto"/>
      </w:divBdr>
    </w:div>
    <w:div w:id="2124955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a.gmu.edu/" TargetMode="External"/><Relationship Id="rId18" Type="http://schemas.openxmlformats.org/officeDocument/2006/relationships/hyperlink" Target="https://irr2.gmu.edu/ProgTrend/" TargetMode="External"/><Relationship Id="rId26" Type="http://schemas.openxmlformats.org/officeDocument/2006/relationships/hyperlink" Target="http://nces.ed.gov/collegenavigator/" TargetMode="External"/><Relationship Id="rId21" Type="http://schemas.openxmlformats.org/officeDocument/2006/relationships/hyperlink" Target="https://nces.ed.gov/ipeds/cipcode/Default.aspx?y=55" TargetMode="External"/><Relationship Id="rId34" Type="http://schemas.openxmlformats.org/officeDocument/2006/relationships/hyperlink" Target="https://www.csuohio.edu/offices/assessment/exmeasures.html"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irr2.gmu.edu" TargetMode="External"/><Relationship Id="rId25" Type="http://schemas.openxmlformats.org/officeDocument/2006/relationships/hyperlink" Target="http://nces.ed.gov/" TargetMode="External"/><Relationship Id="rId33" Type="http://schemas.openxmlformats.org/officeDocument/2006/relationships/hyperlink" Target="http://www.imiaweb.org/uploads/pages/219_5" TargetMode="External"/><Relationship Id="rId2" Type="http://schemas.openxmlformats.org/officeDocument/2006/relationships/numbering" Target="numbering.xml"/><Relationship Id="rId16" Type="http://schemas.openxmlformats.org/officeDocument/2006/relationships/hyperlink" Target="https://ira.gmu.edu/academic-program-review/" TargetMode="External"/><Relationship Id="rId20" Type="http://schemas.openxmlformats.org/officeDocument/2006/relationships/hyperlink" Target="http://research.schev.edu/" TargetMode="External"/><Relationship Id="rId29" Type="http://schemas.openxmlformats.org/officeDocument/2006/relationships/hyperlink" Target="http://www.chronicle.com/section/Facts-Figures/58/?cid=UCHETOPN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adetlev@gmu.edu)"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rr2.gmu.edu/ProgTrend/" TargetMode="External"/><Relationship Id="rId23" Type="http://schemas.openxmlformats.org/officeDocument/2006/relationships/hyperlink" Target="https://nces.ed.gov/ipeds/datacenter/login.aspx?gotoReportId=1" TargetMode="External"/><Relationship Id="rId28" Type="http://schemas.openxmlformats.org/officeDocument/2006/relationships/hyperlink" Target="https://ncsesdata.nsf.gov/profiles/"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ra.gmu.edu/academic-program-review/resources/" TargetMode="External"/><Relationship Id="rId31" Type="http://schemas.openxmlformats.org/officeDocument/2006/relationships/hyperlink" Target="https://www.aau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ra.gmu.edu/academic-program-review/resources/" TargetMode="External"/><Relationship Id="rId22" Type="http://schemas.openxmlformats.org/officeDocument/2006/relationships/hyperlink" Target="http://nces.ed.gov/ipeds/Home/UseTheData" TargetMode="External"/><Relationship Id="rId27" Type="http://schemas.openxmlformats.org/officeDocument/2006/relationships/hyperlink" Target="https://www.nsf.gov/statistics/data.cfm" TargetMode="External"/><Relationship Id="rId30" Type="http://schemas.openxmlformats.org/officeDocument/2006/relationships/hyperlink" Target="http://collegecompletion.chronicle.com/" TargetMode="External"/><Relationship Id="rId35" Type="http://schemas.openxmlformats.org/officeDocument/2006/relationships/hyperlink" Target="https://www.csuohio.edu/offices/assessment/exmeasures.html"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15D9EA-28F8-B546-97A6-B1624967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9636</Words>
  <Characters>54931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Academic Program Review Guide</vt:lpstr>
    </vt:vector>
  </TitlesOfParts>
  <Company>George Mason University</Company>
  <LinksUpToDate>false</LinksUpToDate>
  <CharactersWithSpaces>64439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Guide</dc:title>
  <dc:subject/>
  <dc:creator> </dc:creator>
  <cp:keywords/>
  <dc:description/>
  <cp:lastModifiedBy>Shannon Nix</cp:lastModifiedBy>
  <cp:revision>10</cp:revision>
  <cp:lastPrinted>2018-09-20T18:19:00Z</cp:lastPrinted>
  <dcterms:created xsi:type="dcterms:W3CDTF">2019-10-09T15:01:00Z</dcterms:created>
  <dcterms:modified xsi:type="dcterms:W3CDTF">2019-10-10T13:18:00Z</dcterms:modified>
</cp:coreProperties>
</file>